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18C08" w14:textId="4F921B8B"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33377F6F" w14:textId="58B1EFBB" w:rsidR="00A539E5" w:rsidRPr="00A539E5" w:rsidRDefault="00A539E5" w:rsidP="007B6587">
      <w:pPr>
        <w:spacing w:after="120"/>
        <w:jc w:val="center"/>
        <w:rPr>
          <w:bCs/>
          <w:color w:val="306EB1"/>
          <w:sz w:val="28"/>
          <w:szCs w:val="28"/>
        </w:rPr>
      </w:pPr>
      <w:r w:rsidRPr="00A539E5">
        <w:rPr>
          <w:bCs/>
          <w:color w:val="306EB1"/>
          <w:sz w:val="28"/>
          <w:szCs w:val="28"/>
        </w:rPr>
        <w:t xml:space="preserve">Updated </w:t>
      </w:r>
      <w:r w:rsidR="005A3C5F">
        <w:rPr>
          <w:bCs/>
          <w:color w:val="306EB1"/>
          <w:sz w:val="28"/>
          <w:szCs w:val="28"/>
        </w:rPr>
        <w:t>1</w:t>
      </w:r>
      <w:r w:rsidR="00452C37">
        <w:rPr>
          <w:bCs/>
          <w:color w:val="306EB1"/>
          <w:sz w:val="28"/>
          <w:szCs w:val="28"/>
        </w:rPr>
        <w:t>/</w:t>
      </w:r>
      <w:r w:rsidR="0054260F">
        <w:rPr>
          <w:bCs/>
          <w:color w:val="306EB1"/>
          <w:sz w:val="28"/>
          <w:szCs w:val="28"/>
        </w:rPr>
        <w:t>19</w:t>
      </w:r>
      <w:r w:rsidR="005A3C5F">
        <w:rPr>
          <w:bCs/>
          <w:color w:val="306EB1"/>
          <w:sz w:val="28"/>
          <w:szCs w:val="28"/>
        </w:rPr>
        <w:t>/</w:t>
      </w:r>
      <w:r w:rsidRPr="00A539E5">
        <w:rPr>
          <w:bCs/>
          <w:color w:val="306EB1"/>
          <w:sz w:val="28"/>
          <w:szCs w:val="28"/>
        </w:rPr>
        <w:t>202</w:t>
      </w:r>
      <w:r w:rsidR="0054260F">
        <w:rPr>
          <w:bCs/>
          <w:color w:val="306EB1"/>
          <w:sz w:val="28"/>
          <w:szCs w:val="28"/>
        </w:rPr>
        <w:t>1</w:t>
      </w:r>
    </w:p>
    <w:p w14:paraId="1DF3B5F5" w14:textId="732FAD44"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3"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w:t>
      </w:r>
      <w:r w:rsidR="0035766D">
        <w:rPr>
          <w:color w:val="000000"/>
          <w:sz w:val="22"/>
          <w:shd w:val="clear" w:color="auto" w:fill="FFFFFF"/>
        </w:rPr>
        <w:t>,</w:t>
      </w:r>
      <w:r w:rsidR="006055AA" w:rsidRPr="006055AA">
        <w:rPr>
          <w:color w:val="000000"/>
          <w:sz w:val="22"/>
          <w:shd w:val="clear" w:color="auto" w:fill="FFFFFF"/>
        </w:rPr>
        <w:t xml:space="preserve">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r w:rsidR="0054260F">
        <w:rPr>
          <w:i/>
          <w:iCs/>
          <w:color w:val="339933"/>
          <w:sz w:val="22"/>
          <w:szCs w:val="22"/>
        </w:rPr>
        <w:t>It is required that a revised Operational Blueprint be completed and updated when there is a change of Instructional Model</w:t>
      </w:r>
      <w:r w:rsidR="0054260F">
        <w:rPr>
          <w:color w:val="000000"/>
          <w:sz w:val="22"/>
          <w:szCs w:val="22"/>
        </w:rPr>
        <w:t>.</w:t>
      </w: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7B6587" w:rsidRPr="005C7953" w14:paraId="691D4C2A" w14:textId="77777777" w:rsidTr="00B0520D">
        <w:trPr>
          <w:tblHeader/>
        </w:trPr>
        <w:tc>
          <w:tcPr>
            <w:tcW w:w="4495" w:type="dxa"/>
          </w:tcPr>
          <w:p w14:paraId="7D05D5A3" w14:textId="7DD65DA3" w:rsidR="007B6587" w:rsidRPr="00615ADC" w:rsidRDefault="007B6587" w:rsidP="007B6587">
            <w:pPr>
              <w:pStyle w:val="ListParagraph"/>
              <w:ind w:left="0"/>
              <w:rPr>
                <w:iCs/>
                <w:sz w:val="22"/>
                <w:szCs w:val="22"/>
              </w:rPr>
            </w:pPr>
            <w:r w:rsidRPr="00615ADC">
              <w:rPr>
                <w:bCs/>
                <w:iCs/>
                <w:sz w:val="22"/>
                <w:szCs w:val="22"/>
              </w:rPr>
              <w:t xml:space="preserve">Name of </w:t>
            </w:r>
            <w:r w:rsidR="00350C58" w:rsidRPr="00615ADC">
              <w:rPr>
                <w:bCs/>
                <w:iCs/>
                <w:sz w:val="22"/>
                <w:szCs w:val="22"/>
              </w:rPr>
              <w:t>S</w:t>
            </w:r>
            <w:r w:rsidRPr="00615ADC">
              <w:rPr>
                <w:bCs/>
                <w:iCs/>
                <w:sz w:val="22"/>
                <w:szCs w:val="22"/>
              </w:rPr>
              <w:t xml:space="preserve">chool, </w:t>
            </w:r>
            <w:r w:rsidR="00350C58" w:rsidRPr="00615ADC">
              <w:rPr>
                <w:bCs/>
                <w:iCs/>
                <w:sz w:val="22"/>
                <w:szCs w:val="22"/>
              </w:rPr>
              <w:t>D</w:t>
            </w:r>
            <w:r w:rsidRPr="00615ADC">
              <w:rPr>
                <w:bCs/>
                <w:iCs/>
                <w:sz w:val="22"/>
                <w:szCs w:val="22"/>
              </w:rPr>
              <w:t xml:space="preserve">istrict or </w:t>
            </w:r>
            <w:r w:rsidR="00350C58" w:rsidRPr="00615ADC">
              <w:rPr>
                <w:bCs/>
                <w:iCs/>
                <w:sz w:val="22"/>
                <w:szCs w:val="22"/>
              </w:rPr>
              <w:t>P</w:t>
            </w:r>
            <w:r w:rsidRPr="00615ADC">
              <w:rPr>
                <w:bCs/>
                <w:iCs/>
                <w:sz w:val="22"/>
                <w:szCs w:val="22"/>
              </w:rPr>
              <w:t>rogram</w:t>
            </w:r>
          </w:p>
        </w:tc>
        <w:tc>
          <w:tcPr>
            <w:tcW w:w="5575" w:type="dxa"/>
          </w:tcPr>
          <w:p w14:paraId="63E1D10A" w14:textId="1F131952" w:rsidR="007B6587" w:rsidRPr="005C7953" w:rsidRDefault="00D65083" w:rsidP="007B6587">
            <w:pPr>
              <w:pStyle w:val="ListParagraph"/>
              <w:ind w:left="0"/>
              <w:rPr>
                <w:iCs/>
                <w:sz w:val="22"/>
                <w:szCs w:val="22"/>
              </w:rPr>
            </w:pPr>
            <w:r>
              <w:rPr>
                <w:iCs/>
                <w:sz w:val="22"/>
                <w:szCs w:val="22"/>
              </w:rPr>
              <w:t xml:space="preserve">St Paul Parochial School </w:t>
            </w:r>
          </w:p>
        </w:tc>
      </w:tr>
      <w:tr w:rsidR="007B6587" w:rsidRPr="005C7953" w14:paraId="7F30F35F" w14:textId="77777777" w:rsidTr="00B0520D">
        <w:trPr>
          <w:tblHeader/>
        </w:trPr>
        <w:tc>
          <w:tcPr>
            <w:tcW w:w="4495" w:type="dxa"/>
          </w:tcPr>
          <w:p w14:paraId="23FFD7CD" w14:textId="16B0F042" w:rsidR="007B6587" w:rsidRPr="00615ADC" w:rsidRDefault="007B6587" w:rsidP="007B6587">
            <w:pPr>
              <w:pStyle w:val="ListParagraph"/>
              <w:ind w:left="0"/>
              <w:rPr>
                <w:iCs/>
                <w:sz w:val="22"/>
                <w:szCs w:val="22"/>
              </w:rPr>
            </w:pPr>
            <w:r w:rsidRPr="00615ADC">
              <w:rPr>
                <w:bCs/>
                <w:iCs/>
                <w:sz w:val="22"/>
                <w:szCs w:val="22"/>
              </w:rPr>
              <w:t>Key Contact Person</w:t>
            </w:r>
            <w:r w:rsidR="00350C58" w:rsidRPr="00615ADC">
              <w:rPr>
                <w:bCs/>
                <w:iCs/>
                <w:sz w:val="22"/>
                <w:szCs w:val="22"/>
              </w:rPr>
              <w:t xml:space="preserve"> for this Plan</w:t>
            </w:r>
          </w:p>
        </w:tc>
        <w:tc>
          <w:tcPr>
            <w:tcW w:w="5575" w:type="dxa"/>
          </w:tcPr>
          <w:p w14:paraId="2906A692" w14:textId="3ABF212D" w:rsidR="007B6587" w:rsidRPr="005C7953" w:rsidRDefault="00D65083" w:rsidP="007B6587">
            <w:pPr>
              <w:pStyle w:val="ListParagraph"/>
              <w:ind w:left="0"/>
              <w:rPr>
                <w:iCs/>
                <w:sz w:val="22"/>
                <w:szCs w:val="22"/>
              </w:rPr>
            </w:pPr>
            <w:r>
              <w:rPr>
                <w:iCs/>
                <w:sz w:val="22"/>
                <w:szCs w:val="22"/>
              </w:rPr>
              <w:t>Amanda Davidson</w:t>
            </w:r>
          </w:p>
        </w:tc>
      </w:tr>
      <w:tr w:rsidR="007B6587" w:rsidRPr="005C7953" w14:paraId="4BFA25AC" w14:textId="77777777" w:rsidTr="00B0520D">
        <w:trPr>
          <w:tblHeader/>
        </w:trPr>
        <w:tc>
          <w:tcPr>
            <w:tcW w:w="4495" w:type="dxa"/>
          </w:tcPr>
          <w:p w14:paraId="13F57688" w14:textId="3045F852" w:rsidR="007B6587" w:rsidRPr="00615ADC" w:rsidRDefault="007B6587" w:rsidP="00350C58">
            <w:pPr>
              <w:pStyle w:val="ListParagraph"/>
              <w:ind w:left="0" w:firstLine="160"/>
              <w:rPr>
                <w:iCs/>
                <w:sz w:val="22"/>
                <w:szCs w:val="22"/>
              </w:rPr>
            </w:pPr>
            <w:r w:rsidRPr="00615ADC">
              <w:rPr>
                <w:bCs/>
                <w:iCs/>
                <w:sz w:val="22"/>
                <w:szCs w:val="22"/>
              </w:rPr>
              <w:t>Phone Number</w:t>
            </w:r>
            <w:r w:rsidR="00350C58" w:rsidRPr="00615ADC">
              <w:rPr>
                <w:bCs/>
                <w:iCs/>
                <w:sz w:val="22"/>
                <w:szCs w:val="22"/>
              </w:rPr>
              <w:t xml:space="preserve"> of this Person</w:t>
            </w:r>
          </w:p>
        </w:tc>
        <w:tc>
          <w:tcPr>
            <w:tcW w:w="5575" w:type="dxa"/>
          </w:tcPr>
          <w:p w14:paraId="4AD0EBFD" w14:textId="33CE6882" w:rsidR="007B6587" w:rsidRPr="005C7953" w:rsidRDefault="00D65083" w:rsidP="007B6587">
            <w:pPr>
              <w:pStyle w:val="ListParagraph"/>
              <w:ind w:left="0"/>
              <w:rPr>
                <w:iCs/>
                <w:sz w:val="22"/>
                <w:szCs w:val="22"/>
              </w:rPr>
            </w:pPr>
            <w:r>
              <w:rPr>
                <w:iCs/>
                <w:sz w:val="22"/>
                <w:szCs w:val="22"/>
              </w:rPr>
              <w:t>503-633-4622</w:t>
            </w:r>
          </w:p>
        </w:tc>
      </w:tr>
      <w:tr w:rsidR="007B6587" w:rsidRPr="005C7953" w14:paraId="62162142" w14:textId="77777777" w:rsidTr="00B0520D">
        <w:trPr>
          <w:tblHeader/>
        </w:trPr>
        <w:tc>
          <w:tcPr>
            <w:tcW w:w="4495" w:type="dxa"/>
          </w:tcPr>
          <w:p w14:paraId="56840C61" w14:textId="70F6B362" w:rsidR="007B6587" w:rsidRPr="00615ADC" w:rsidRDefault="007B6587" w:rsidP="00350C58">
            <w:pPr>
              <w:pStyle w:val="ListParagraph"/>
              <w:ind w:left="0" w:firstLine="160"/>
              <w:rPr>
                <w:iCs/>
                <w:sz w:val="22"/>
                <w:szCs w:val="22"/>
              </w:rPr>
            </w:pPr>
            <w:r w:rsidRPr="00615ADC">
              <w:rPr>
                <w:bCs/>
                <w:iCs/>
                <w:sz w:val="22"/>
                <w:szCs w:val="22"/>
              </w:rPr>
              <w:t>Email Address</w:t>
            </w:r>
            <w:r w:rsidR="00350C58" w:rsidRPr="00615ADC">
              <w:rPr>
                <w:bCs/>
                <w:iCs/>
                <w:sz w:val="22"/>
                <w:szCs w:val="22"/>
              </w:rPr>
              <w:t xml:space="preserve"> of this Person</w:t>
            </w:r>
          </w:p>
        </w:tc>
        <w:tc>
          <w:tcPr>
            <w:tcW w:w="5575" w:type="dxa"/>
          </w:tcPr>
          <w:p w14:paraId="22DBB75D" w14:textId="108C0F48" w:rsidR="007B6587" w:rsidRPr="005C7953" w:rsidRDefault="00D65083" w:rsidP="007B6587">
            <w:pPr>
              <w:pStyle w:val="ListParagraph"/>
              <w:ind w:left="0"/>
              <w:rPr>
                <w:iCs/>
                <w:sz w:val="22"/>
                <w:szCs w:val="22"/>
              </w:rPr>
            </w:pPr>
            <w:r>
              <w:rPr>
                <w:iCs/>
                <w:sz w:val="22"/>
                <w:szCs w:val="22"/>
              </w:rPr>
              <w:t>adavidson@saintpaulparochial.org</w:t>
            </w:r>
          </w:p>
        </w:tc>
      </w:tr>
      <w:tr w:rsidR="00615ADC" w:rsidRPr="005C7953" w14:paraId="003ECE96" w14:textId="77777777" w:rsidTr="00B0520D">
        <w:trPr>
          <w:tblHeader/>
        </w:trPr>
        <w:tc>
          <w:tcPr>
            <w:tcW w:w="4495" w:type="dxa"/>
          </w:tcPr>
          <w:p w14:paraId="25C966BC" w14:textId="271D1480" w:rsidR="00615ADC" w:rsidRPr="00615ADC" w:rsidRDefault="00615ADC" w:rsidP="007B6587">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4DA386A1" w14:textId="77777777" w:rsidR="00D65083" w:rsidRDefault="00D65083" w:rsidP="00D65083">
            <w:pPr>
              <w:pStyle w:val="ListParagraph"/>
              <w:ind w:left="0"/>
              <w:rPr>
                <w:iCs/>
                <w:sz w:val="22"/>
                <w:szCs w:val="22"/>
              </w:rPr>
            </w:pPr>
            <w:r>
              <w:rPr>
                <w:iCs/>
                <w:sz w:val="22"/>
                <w:szCs w:val="22"/>
              </w:rPr>
              <w:t>Amanda Davidson (SPPS Principal)</w:t>
            </w:r>
          </w:p>
          <w:p w14:paraId="1570BFA2" w14:textId="77777777" w:rsidR="00D65083" w:rsidRDefault="00D65083" w:rsidP="00D65083">
            <w:pPr>
              <w:pStyle w:val="ListParagraph"/>
              <w:ind w:left="0"/>
              <w:rPr>
                <w:iCs/>
                <w:sz w:val="22"/>
                <w:szCs w:val="22"/>
              </w:rPr>
            </w:pPr>
            <w:r>
              <w:rPr>
                <w:iCs/>
                <w:sz w:val="22"/>
                <w:szCs w:val="22"/>
              </w:rPr>
              <w:t>Phil McCarthy (SPPS School Advisory Council President)</w:t>
            </w:r>
          </w:p>
          <w:p w14:paraId="217467F8" w14:textId="77777777" w:rsidR="00D65083" w:rsidRDefault="00D65083" w:rsidP="00D65083">
            <w:pPr>
              <w:pStyle w:val="ListParagraph"/>
              <w:ind w:left="0"/>
              <w:rPr>
                <w:iCs/>
                <w:sz w:val="22"/>
                <w:szCs w:val="22"/>
              </w:rPr>
            </w:pPr>
            <w:proofErr w:type="spellStart"/>
            <w:r>
              <w:rPr>
                <w:iCs/>
                <w:sz w:val="22"/>
                <w:szCs w:val="22"/>
              </w:rPr>
              <w:t>Msgr</w:t>
            </w:r>
            <w:proofErr w:type="spellEnd"/>
            <w:r>
              <w:rPr>
                <w:iCs/>
                <w:sz w:val="22"/>
                <w:szCs w:val="22"/>
              </w:rPr>
              <w:t xml:space="preserve"> Gregory </w:t>
            </w:r>
            <w:proofErr w:type="spellStart"/>
            <w:r>
              <w:rPr>
                <w:iCs/>
                <w:sz w:val="22"/>
                <w:szCs w:val="22"/>
              </w:rPr>
              <w:t>Moys</w:t>
            </w:r>
            <w:proofErr w:type="spellEnd"/>
            <w:r>
              <w:rPr>
                <w:iCs/>
                <w:sz w:val="22"/>
                <w:szCs w:val="22"/>
              </w:rPr>
              <w:t xml:space="preserve"> (Pastor)</w:t>
            </w:r>
          </w:p>
          <w:p w14:paraId="3A76F26B" w14:textId="09C55ED4" w:rsidR="00615ADC" w:rsidRPr="005C7953" w:rsidRDefault="00D65083" w:rsidP="00D65083">
            <w:pPr>
              <w:pStyle w:val="ListParagraph"/>
              <w:ind w:left="0"/>
              <w:rPr>
                <w:iCs/>
                <w:sz w:val="22"/>
                <w:szCs w:val="22"/>
              </w:rPr>
            </w:pPr>
            <w:r>
              <w:rPr>
                <w:iCs/>
                <w:sz w:val="22"/>
                <w:szCs w:val="22"/>
              </w:rPr>
              <w:t>Amanda Flores (SPPS 7/8 grade teacher)</w:t>
            </w:r>
          </w:p>
        </w:tc>
      </w:tr>
      <w:tr w:rsidR="007B6587" w:rsidRPr="005C7953" w14:paraId="109F72F8" w14:textId="77777777" w:rsidTr="00B0520D">
        <w:trPr>
          <w:tblHeader/>
        </w:trPr>
        <w:tc>
          <w:tcPr>
            <w:tcW w:w="4495" w:type="dxa"/>
          </w:tcPr>
          <w:p w14:paraId="55919F28" w14:textId="0B6A64BF" w:rsidR="007B6587" w:rsidRPr="00615ADC" w:rsidRDefault="00615ADC" w:rsidP="007B6587">
            <w:pPr>
              <w:pStyle w:val="ListParagraph"/>
              <w:ind w:left="0"/>
              <w:rPr>
                <w:iCs/>
                <w:sz w:val="22"/>
                <w:szCs w:val="22"/>
              </w:rPr>
            </w:pPr>
            <w:r>
              <w:rPr>
                <w:bCs/>
                <w:iCs/>
                <w:sz w:val="22"/>
                <w:szCs w:val="22"/>
              </w:rPr>
              <w:t>Local public health office(s) or officers(s)</w:t>
            </w:r>
          </w:p>
        </w:tc>
        <w:tc>
          <w:tcPr>
            <w:tcW w:w="5575" w:type="dxa"/>
          </w:tcPr>
          <w:p w14:paraId="4E93A14A" w14:textId="2398C2D3" w:rsidR="007B6587" w:rsidRPr="005C7953" w:rsidRDefault="00D65083" w:rsidP="00D65083">
            <w:pPr>
              <w:pStyle w:val="ListParagraph"/>
              <w:ind w:left="0" w:firstLine="720"/>
              <w:jc w:val="both"/>
              <w:rPr>
                <w:iCs/>
                <w:sz w:val="22"/>
                <w:szCs w:val="22"/>
              </w:rPr>
            </w:pPr>
            <w:r>
              <w:rPr>
                <w:iCs/>
                <w:sz w:val="22"/>
                <w:szCs w:val="22"/>
              </w:rPr>
              <w:t>Marion County Health and Human Services</w:t>
            </w:r>
          </w:p>
        </w:tc>
      </w:tr>
      <w:tr w:rsidR="007B6587" w:rsidRPr="005C7953" w14:paraId="395BD668" w14:textId="77777777" w:rsidTr="00B0520D">
        <w:trPr>
          <w:tblHeader/>
        </w:trPr>
        <w:tc>
          <w:tcPr>
            <w:tcW w:w="4495" w:type="dxa"/>
          </w:tcPr>
          <w:p w14:paraId="500A5AD3" w14:textId="7F30F52B" w:rsidR="007B6587" w:rsidRPr="00615ADC" w:rsidRDefault="00615ADC" w:rsidP="007B6587">
            <w:pPr>
              <w:pStyle w:val="ListParagraph"/>
              <w:ind w:left="0"/>
              <w:rPr>
                <w:bCs/>
                <w:iCs/>
                <w:sz w:val="22"/>
                <w:szCs w:val="22"/>
              </w:rPr>
            </w:pPr>
            <w:r>
              <w:rPr>
                <w:bCs/>
                <w:iCs/>
                <w:sz w:val="22"/>
                <w:szCs w:val="22"/>
              </w:rPr>
              <w:t>Name of p</w:t>
            </w:r>
            <w:r w:rsidR="007B6587" w:rsidRPr="00615ADC">
              <w:rPr>
                <w:bCs/>
                <w:iCs/>
                <w:sz w:val="22"/>
                <w:szCs w:val="22"/>
              </w:rPr>
              <w:t>erson Designated to Establish, Implement and Enforce Physical Distancing Requirements</w:t>
            </w:r>
          </w:p>
        </w:tc>
        <w:tc>
          <w:tcPr>
            <w:tcW w:w="5575" w:type="dxa"/>
          </w:tcPr>
          <w:p w14:paraId="27D24164" w14:textId="4414C3BD" w:rsidR="007B6587" w:rsidRPr="00D65083" w:rsidRDefault="00D65083" w:rsidP="00D65083">
            <w:pPr>
              <w:tabs>
                <w:tab w:val="left" w:pos="1188"/>
              </w:tabs>
              <w:jc w:val="both"/>
            </w:pPr>
            <w:r>
              <w:rPr>
                <w:iCs/>
                <w:sz w:val="22"/>
                <w:szCs w:val="22"/>
              </w:rPr>
              <w:t>Amanda Davidson (Principal)</w:t>
            </w:r>
            <w:r>
              <w:rPr>
                <w:iCs/>
                <w:sz w:val="22"/>
                <w:szCs w:val="22"/>
              </w:rPr>
              <w:tab/>
            </w:r>
          </w:p>
        </w:tc>
      </w:tr>
      <w:tr w:rsidR="00350C58" w:rsidRPr="005C7953" w14:paraId="1EF49BBA" w14:textId="77777777" w:rsidTr="00B0520D">
        <w:trPr>
          <w:tblHeader/>
        </w:trPr>
        <w:tc>
          <w:tcPr>
            <w:tcW w:w="4495" w:type="dxa"/>
          </w:tcPr>
          <w:p w14:paraId="75E027E4" w14:textId="46352DBE" w:rsidR="00350C58" w:rsidRPr="00615ADC" w:rsidRDefault="00615ADC" w:rsidP="00615ADC">
            <w:pPr>
              <w:pStyle w:val="ListParagraph"/>
              <w:ind w:left="0" w:hanging="25"/>
              <w:rPr>
                <w:bCs/>
                <w:iCs/>
                <w:sz w:val="22"/>
                <w:szCs w:val="22"/>
              </w:rPr>
            </w:pPr>
            <w:r w:rsidRPr="00615ADC">
              <w:rPr>
                <w:bCs/>
                <w:iCs/>
                <w:sz w:val="22"/>
                <w:szCs w:val="22"/>
              </w:rPr>
              <w:t>Intended Effective Dates for this Plan</w:t>
            </w:r>
          </w:p>
        </w:tc>
        <w:tc>
          <w:tcPr>
            <w:tcW w:w="5575" w:type="dxa"/>
          </w:tcPr>
          <w:p w14:paraId="075FD058" w14:textId="77777777" w:rsidR="00D65083" w:rsidRDefault="00D65083" w:rsidP="00D65083">
            <w:pPr>
              <w:pStyle w:val="ListParagraph"/>
              <w:ind w:left="0"/>
              <w:jc w:val="both"/>
              <w:rPr>
                <w:iCs/>
                <w:sz w:val="22"/>
                <w:szCs w:val="22"/>
              </w:rPr>
            </w:pPr>
            <w:r>
              <w:rPr>
                <w:iCs/>
                <w:sz w:val="22"/>
                <w:szCs w:val="22"/>
              </w:rPr>
              <w:t>September 8, 2020-January 15, 2021 (original plan)</w:t>
            </w:r>
          </w:p>
          <w:p w14:paraId="1D7942F6" w14:textId="77777777" w:rsidR="00D65083" w:rsidRDefault="00D65083" w:rsidP="00D65083">
            <w:pPr>
              <w:pStyle w:val="ListParagraph"/>
              <w:ind w:left="0"/>
              <w:jc w:val="both"/>
              <w:rPr>
                <w:iCs/>
                <w:sz w:val="22"/>
                <w:szCs w:val="22"/>
              </w:rPr>
            </w:pPr>
            <w:r>
              <w:rPr>
                <w:iCs/>
                <w:sz w:val="22"/>
                <w:szCs w:val="22"/>
              </w:rPr>
              <w:t>January 18, 2021 – February 8,2021 (updated plan)</w:t>
            </w:r>
          </w:p>
          <w:p w14:paraId="33675A01" w14:textId="500AA97B" w:rsidR="00D65083" w:rsidRPr="005C7953" w:rsidRDefault="00D65083" w:rsidP="00D65083">
            <w:pPr>
              <w:pStyle w:val="ListParagraph"/>
              <w:ind w:left="0"/>
              <w:jc w:val="both"/>
              <w:rPr>
                <w:iCs/>
                <w:sz w:val="22"/>
                <w:szCs w:val="22"/>
              </w:rPr>
            </w:pPr>
            <w:r>
              <w:rPr>
                <w:iCs/>
                <w:sz w:val="22"/>
                <w:szCs w:val="22"/>
              </w:rPr>
              <w:t>February 9 2021-June 11, 2021 (current plan)</w:t>
            </w:r>
          </w:p>
        </w:tc>
      </w:tr>
      <w:tr w:rsidR="00615ADC" w:rsidRPr="005C7953" w14:paraId="5F689931" w14:textId="77777777" w:rsidTr="00B0520D">
        <w:trPr>
          <w:tblHeader/>
        </w:trPr>
        <w:tc>
          <w:tcPr>
            <w:tcW w:w="4495" w:type="dxa"/>
          </w:tcPr>
          <w:p w14:paraId="050D9C76" w14:textId="4F7BA6C9" w:rsidR="00615ADC" w:rsidRPr="00615ADC" w:rsidRDefault="00615ADC" w:rsidP="00615ADC">
            <w:pPr>
              <w:pStyle w:val="ListParagraph"/>
              <w:ind w:left="0"/>
              <w:rPr>
                <w:bCs/>
                <w:iCs/>
                <w:sz w:val="22"/>
                <w:szCs w:val="22"/>
              </w:rPr>
            </w:pPr>
            <w:r w:rsidRPr="00615ADC">
              <w:rPr>
                <w:bCs/>
                <w:iCs/>
                <w:sz w:val="22"/>
                <w:szCs w:val="22"/>
              </w:rPr>
              <w:t>ESD Region</w:t>
            </w:r>
          </w:p>
        </w:tc>
        <w:tc>
          <w:tcPr>
            <w:tcW w:w="5575" w:type="dxa"/>
          </w:tcPr>
          <w:p w14:paraId="76380D71" w14:textId="6576F147" w:rsidR="00615ADC" w:rsidRPr="005C7953" w:rsidRDefault="00D65083" w:rsidP="00D65083">
            <w:pPr>
              <w:pStyle w:val="ListParagraph"/>
              <w:ind w:left="0"/>
              <w:jc w:val="both"/>
              <w:rPr>
                <w:iCs/>
                <w:sz w:val="22"/>
                <w:szCs w:val="22"/>
              </w:rPr>
            </w:pPr>
            <w:r>
              <w:rPr>
                <w:iCs/>
                <w:sz w:val="22"/>
                <w:szCs w:val="22"/>
              </w:rPr>
              <w:t>Willamette ESD</w:t>
            </w:r>
          </w:p>
        </w:tc>
      </w:tr>
    </w:tbl>
    <w:p w14:paraId="28338908" w14:textId="7C3663FA" w:rsidR="000123E1" w:rsidRDefault="000123E1" w:rsidP="000123E1">
      <w:pPr>
        <w:pStyle w:val="ListParagraph"/>
        <w:numPr>
          <w:ilvl w:val="0"/>
          <w:numId w:val="2"/>
        </w:numPr>
        <w:spacing w:before="120" w:after="120"/>
        <w:rPr>
          <w:iCs/>
          <w:sz w:val="22"/>
          <w:szCs w:val="22"/>
        </w:rPr>
      </w:pPr>
      <w:r>
        <w:rPr>
          <w:iCs/>
          <w:sz w:val="22"/>
          <w:szCs w:val="22"/>
        </w:rPr>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3C1EF9CD" w14:textId="3CEFB463" w:rsidR="000123E1" w:rsidRDefault="000123E1" w:rsidP="007533A5">
            <w:pPr>
              <w:rPr>
                <w:iCs/>
                <w:sz w:val="22"/>
                <w:szCs w:val="22"/>
              </w:rPr>
            </w:pPr>
          </w:p>
        </w:tc>
      </w:tr>
    </w:tbl>
    <w:p w14:paraId="53DD507E" w14:textId="77777777" w:rsidR="0054260F" w:rsidRDefault="0054260F" w:rsidP="00892880">
      <w:pPr>
        <w:pStyle w:val="ListParagraph"/>
        <w:spacing w:before="120" w:after="120"/>
        <w:rPr>
          <w:iCs/>
          <w:sz w:val="22"/>
          <w:szCs w:val="22"/>
        </w:rPr>
      </w:pPr>
    </w:p>
    <w:p w14:paraId="656EB290" w14:textId="546F0314" w:rsidR="00B20731" w:rsidRPr="00892880" w:rsidRDefault="0054260F" w:rsidP="00892880">
      <w:pPr>
        <w:pStyle w:val="ListParagraph"/>
        <w:numPr>
          <w:ilvl w:val="0"/>
          <w:numId w:val="2"/>
        </w:numPr>
        <w:spacing w:before="120" w:after="120"/>
        <w:rPr>
          <w:iCs/>
          <w:sz w:val="22"/>
          <w:szCs w:val="22"/>
        </w:rPr>
      </w:pPr>
      <w:r>
        <w:rPr>
          <w:iCs/>
          <w:sz w:val="22"/>
          <w:szCs w:val="22"/>
        </w:rPr>
        <w:t xml:space="preserve">Select </w:t>
      </w:r>
      <w:r w:rsidR="00CC78EB" w:rsidRPr="005C7953">
        <w:rPr>
          <w:iCs/>
          <w:sz w:val="22"/>
          <w:szCs w:val="22"/>
        </w:rPr>
        <w:t>which instruction</w:t>
      </w:r>
      <w:r w:rsidR="007B6587" w:rsidRPr="005C7953">
        <w:rPr>
          <w:iCs/>
          <w:sz w:val="22"/>
          <w:szCs w:val="22"/>
        </w:rPr>
        <w:t>al</w:t>
      </w:r>
      <w:r w:rsidR="00CC78EB" w:rsidRPr="005C7953">
        <w:rPr>
          <w:iCs/>
          <w:sz w:val="22"/>
          <w:szCs w:val="22"/>
        </w:rPr>
        <w:t xml:space="preserve"> model will be used</w:t>
      </w:r>
      <w:r>
        <w:rPr>
          <w:iCs/>
          <w:sz w:val="22"/>
          <w:szCs w:val="22"/>
        </w:rPr>
        <w:t>:</w:t>
      </w: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7B6587" w:rsidRPr="005C7953" w14:paraId="4A28B13E" w14:textId="77777777" w:rsidTr="00892880">
        <w:trPr>
          <w:trHeight w:val="342"/>
          <w:jc w:val="center"/>
        </w:trPr>
        <w:sdt>
          <w:sdtPr>
            <w:rPr>
              <w:iCs/>
              <w:sz w:val="22"/>
              <w:szCs w:val="22"/>
            </w:rPr>
            <w:id w:val="1095130030"/>
            <w14:checkbox>
              <w14:checked w14:val="1"/>
              <w14:checkedState w14:val="2612" w14:font="MS Gothic"/>
              <w14:uncheckedState w14:val="2610" w14:font="MS Gothic"/>
            </w14:checkbox>
          </w:sdtPr>
          <w:sdtEndPr/>
          <w:sdtContent>
            <w:tc>
              <w:tcPr>
                <w:tcW w:w="269" w:type="dxa"/>
                <w:tcMar>
                  <w:right w:w="29" w:type="dxa"/>
                </w:tcMar>
                <w:vAlign w:val="bottom"/>
              </w:tcPr>
              <w:p w14:paraId="4EF8DAFE" w14:textId="7A56FE77" w:rsidR="007B6587" w:rsidRPr="005C7953" w:rsidRDefault="00D65083" w:rsidP="00892880">
                <w:pPr>
                  <w:pStyle w:val="ListParagraph"/>
                  <w:ind w:left="0"/>
                  <w:rPr>
                    <w:iCs/>
                    <w:sz w:val="22"/>
                    <w:szCs w:val="22"/>
                  </w:rPr>
                </w:pPr>
                <w:r>
                  <w:rPr>
                    <w:rFonts w:ascii="MS Gothic" w:eastAsia="MS Gothic" w:hAnsi="MS Gothic" w:hint="eastAsia"/>
                    <w:iCs/>
                    <w:sz w:val="22"/>
                    <w:szCs w:val="22"/>
                  </w:rPr>
                  <w:t>☒</w:t>
                </w:r>
              </w:p>
            </w:tc>
          </w:sdtContent>
        </w:sdt>
        <w:tc>
          <w:tcPr>
            <w:tcW w:w="1711" w:type="dxa"/>
            <w:vAlign w:val="bottom"/>
          </w:tcPr>
          <w:p w14:paraId="3BF615D2" w14:textId="0BB35089" w:rsidR="007B6587" w:rsidRPr="005C7953" w:rsidRDefault="007B6587" w:rsidP="00892880">
            <w:pPr>
              <w:pStyle w:val="ListParagraph"/>
              <w:ind w:left="0"/>
              <w:rPr>
                <w:b/>
                <w:bCs/>
                <w:iCs/>
                <w:sz w:val="22"/>
                <w:szCs w:val="22"/>
              </w:rPr>
            </w:pPr>
            <w:r w:rsidRPr="005C7953">
              <w:rPr>
                <w:b/>
                <w:bCs/>
                <w:iCs/>
                <w:sz w:val="22"/>
                <w:szCs w:val="22"/>
              </w:rPr>
              <w:t>On-Site Learning</w:t>
            </w:r>
          </w:p>
        </w:tc>
        <w:tc>
          <w:tcPr>
            <w:tcW w:w="288" w:type="dxa"/>
            <w:vAlign w:val="bottom"/>
          </w:tcPr>
          <w:p w14:paraId="6AAFE111" w14:textId="77777777" w:rsidR="007B6587" w:rsidRPr="005C7953" w:rsidRDefault="007B6587" w:rsidP="00892880">
            <w:pPr>
              <w:pStyle w:val="ListParagraph"/>
              <w:ind w:left="0"/>
              <w:rPr>
                <w:iCs/>
                <w:sz w:val="22"/>
                <w:szCs w:val="22"/>
              </w:rPr>
            </w:pPr>
          </w:p>
        </w:tc>
        <w:sdt>
          <w:sdtPr>
            <w:rPr>
              <w:iCs/>
              <w:sz w:val="22"/>
              <w:szCs w:val="22"/>
            </w:rPr>
            <w:id w:val="-1291121850"/>
            <w14:checkbox>
              <w14:checked w14:val="0"/>
              <w14:checkedState w14:val="2612" w14:font="MS Gothic"/>
              <w14:uncheckedState w14:val="2610" w14:font="MS Gothic"/>
            </w14:checkbox>
          </w:sdtPr>
          <w:sdtEndPr/>
          <w:sdtContent>
            <w:tc>
              <w:tcPr>
                <w:tcW w:w="270" w:type="dxa"/>
                <w:tcMar>
                  <w:right w:w="29" w:type="dxa"/>
                </w:tcMar>
                <w:vAlign w:val="bottom"/>
              </w:tcPr>
              <w:p w14:paraId="785A49D3" w14:textId="67D11991" w:rsidR="007B6587" w:rsidRPr="005C7953" w:rsidRDefault="007B6587" w:rsidP="00892880">
                <w:pPr>
                  <w:pStyle w:val="ListParagraph"/>
                  <w:ind w:left="0"/>
                  <w:rPr>
                    <w:iCs/>
                    <w:sz w:val="22"/>
                    <w:szCs w:val="22"/>
                  </w:rPr>
                </w:pPr>
                <w:r w:rsidRPr="005C7953">
                  <w:rPr>
                    <w:rFonts w:ascii="MS Gothic" w:eastAsia="MS Gothic" w:hAnsi="MS Gothic" w:hint="eastAsia"/>
                    <w:iCs/>
                    <w:sz w:val="22"/>
                    <w:szCs w:val="22"/>
                  </w:rPr>
                  <w:t>☐</w:t>
                </w:r>
              </w:p>
            </w:tc>
          </w:sdtContent>
        </w:sdt>
        <w:tc>
          <w:tcPr>
            <w:tcW w:w="1614" w:type="dxa"/>
            <w:vAlign w:val="bottom"/>
          </w:tcPr>
          <w:p w14:paraId="3ACF1F23" w14:textId="3573B034" w:rsidR="007B6587" w:rsidRPr="005C7953" w:rsidRDefault="007B6587" w:rsidP="00892880">
            <w:pPr>
              <w:pStyle w:val="ListParagraph"/>
              <w:ind w:left="0"/>
              <w:rPr>
                <w:b/>
                <w:bCs/>
                <w:iCs/>
                <w:sz w:val="22"/>
                <w:szCs w:val="22"/>
              </w:rPr>
            </w:pPr>
            <w:r w:rsidRPr="005C7953">
              <w:rPr>
                <w:b/>
                <w:bCs/>
                <w:iCs/>
                <w:sz w:val="22"/>
                <w:szCs w:val="22"/>
              </w:rPr>
              <w:t>Hybrid Learning</w:t>
            </w:r>
          </w:p>
        </w:tc>
        <w:tc>
          <w:tcPr>
            <w:tcW w:w="286" w:type="dxa"/>
            <w:vAlign w:val="bottom"/>
          </w:tcPr>
          <w:p w14:paraId="36EA4261" w14:textId="77777777" w:rsidR="007B6587" w:rsidRPr="005C7953" w:rsidRDefault="007B6587" w:rsidP="00892880">
            <w:pPr>
              <w:pStyle w:val="ListParagraph"/>
              <w:ind w:left="0"/>
              <w:rPr>
                <w:iCs/>
                <w:sz w:val="22"/>
                <w:szCs w:val="22"/>
              </w:rPr>
            </w:pPr>
          </w:p>
        </w:tc>
        <w:sdt>
          <w:sdtPr>
            <w:rPr>
              <w:iCs/>
              <w:sz w:val="22"/>
              <w:szCs w:val="22"/>
            </w:rPr>
            <w:id w:val="-90939573"/>
            <w14:checkbox>
              <w14:checked w14:val="0"/>
              <w14:checkedState w14:val="2612" w14:font="MS Gothic"/>
              <w14:uncheckedState w14:val="2610" w14:font="MS Gothic"/>
            </w14:checkbox>
          </w:sdtPr>
          <w:sdtEndPr/>
          <w:sdtContent>
            <w:tc>
              <w:tcPr>
                <w:tcW w:w="270" w:type="dxa"/>
                <w:tcMar>
                  <w:right w:w="29" w:type="dxa"/>
                </w:tcMar>
                <w:vAlign w:val="bottom"/>
              </w:tcPr>
              <w:p w14:paraId="540153B6" w14:textId="1EC0FB8D" w:rsidR="007B6587" w:rsidRPr="005C7953" w:rsidRDefault="007B6587" w:rsidP="00892880">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vAlign w:val="bottom"/>
          </w:tcPr>
          <w:p w14:paraId="51F54A1A" w14:textId="7CEFB112" w:rsidR="007B6587" w:rsidRPr="005C7953" w:rsidRDefault="007B6587" w:rsidP="00892880">
            <w:pPr>
              <w:pStyle w:val="ListParagraph"/>
              <w:ind w:left="0"/>
              <w:rPr>
                <w:b/>
                <w:bCs/>
                <w:iCs/>
                <w:sz w:val="22"/>
                <w:szCs w:val="22"/>
              </w:rPr>
            </w:pPr>
            <w:r w:rsidRPr="005C7953">
              <w:rPr>
                <w:b/>
                <w:bCs/>
                <w:iCs/>
                <w:sz w:val="22"/>
                <w:szCs w:val="22"/>
              </w:rPr>
              <w:t>Comprehensive Distance Learning</w:t>
            </w:r>
          </w:p>
        </w:tc>
      </w:tr>
    </w:tbl>
    <w:p w14:paraId="239F002E" w14:textId="631500EE"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42A5C148" w:rsidR="00053F28" w:rsidRPr="00350C58" w:rsidRDefault="0074557D" w:rsidP="009E1F4C">
      <w:pPr>
        <w:pStyle w:val="ListParagraph"/>
        <w:numPr>
          <w:ilvl w:val="0"/>
          <w:numId w:val="2"/>
        </w:numPr>
        <w:spacing w:before="120" w:after="120"/>
        <w:contextualSpacing w:val="0"/>
        <w:rPr>
          <w:iCs/>
          <w:sz w:val="22"/>
          <w:szCs w:val="22"/>
        </w:rPr>
      </w:pPr>
      <w:bookmarkStart w:id="0"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785FFE">
        <w:rPr>
          <w:iCs/>
          <w:sz w:val="22"/>
          <w:szCs w:val="22"/>
        </w:rPr>
        <w:t>2</w:t>
      </w:r>
      <w:r w:rsidR="00194E89">
        <w:rPr>
          <w:iCs/>
          <w:sz w:val="22"/>
          <w:szCs w:val="22"/>
        </w:rPr>
        <w:t>2</w:t>
      </w:r>
      <w:r w:rsidR="00053F28" w:rsidRPr="00350C58">
        <w:rPr>
          <w:iCs/>
          <w:sz w:val="22"/>
          <w:szCs w:val="22"/>
        </w:rPr>
        <w:t xml:space="preserve"> in the initial template) </w:t>
      </w:r>
      <w:r w:rsidRPr="00350C58">
        <w:rPr>
          <w:iCs/>
          <w:sz w:val="22"/>
          <w:szCs w:val="22"/>
        </w:rPr>
        <w:t xml:space="preserve">and </w:t>
      </w:r>
      <w:hyperlink r:id="rId14" w:history="1">
        <w:r w:rsidRPr="00B0520D">
          <w:rPr>
            <w:rStyle w:val="Hyperlink"/>
            <w:iCs/>
            <w:sz w:val="22"/>
            <w:szCs w:val="22"/>
          </w:rPr>
          <w:t>submit</w:t>
        </w:r>
        <w:r w:rsidR="00B0520D" w:rsidRPr="00B0520D">
          <w:rPr>
            <w:rStyle w:val="Hyperlink"/>
            <w:iCs/>
            <w:sz w:val="22"/>
            <w:szCs w:val="22"/>
          </w:rPr>
          <w:t xml:space="preserve"> online</w:t>
        </w:r>
      </w:hyperlink>
      <w:r w:rsidR="00892880">
        <w:rPr>
          <w:rStyle w:val="Hyperlink"/>
          <w:iCs/>
          <w:color w:val="auto"/>
          <w:sz w:val="22"/>
          <w:szCs w:val="22"/>
          <w:u w:val="none"/>
        </w:rPr>
        <w:t>, i</w:t>
      </w:r>
      <w:r w:rsidR="0054260F" w:rsidRPr="00892880">
        <w:rPr>
          <w:rStyle w:val="Hyperlink"/>
          <w:iCs/>
          <w:color w:val="auto"/>
          <w:sz w:val="22"/>
          <w:szCs w:val="22"/>
          <w:u w:val="none"/>
        </w:rPr>
        <w:t>ncluding updating when you are changing Instructional Model</w:t>
      </w:r>
      <w:r w:rsidRPr="00350C58">
        <w:rPr>
          <w:iCs/>
          <w:sz w:val="22"/>
          <w:szCs w:val="22"/>
        </w:rPr>
        <w:t xml:space="preserve"> </w:t>
      </w:r>
      <w:r w:rsidR="00053F28" w:rsidRPr="00350C58">
        <w:rPr>
          <w:iCs/>
          <w:sz w:val="22"/>
          <w:szCs w:val="22"/>
        </w:rPr>
        <w:t>(</w:t>
      </w:r>
      <w:hyperlink r:id="rId15" w:history="1">
        <w:r w:rsidR="00053F28" w:rsidRPr="00350C58">
          <w:rPr>
            <w:rStyle w:val="Hyperlink"/>
            <w:iCs/>
            <w:sz w:val="22"/>
            <w:szCs w:val="22"/>
          </w:rPr>
          <w:t>https://app.smartsheet.com/b/form/a4dedb5185d94966b1dffc75e4874c8a</w:t>
        </w:r>
      </w:hyperlink>
      <w:r w:rsidR="00053F28" w:rsidRPr="00350C58">
        <w:rPr>
          <w:iCs/>
          <w:sz w:val="22"/>
          <w:szCs w:val="22"/>
        </w:rPr>
        <w:t>)</w:t>
      </w:r>
      <w:r w:rsidRPr="00350C58">
        <w:rPr>
          <w:iCs/>
          <w:sz w:val="22"/>
          <w:szCs w:val="22"/>
        </w:rPr>
        <w:t>.</w:t>
      </w:r>
    </w:p>
    <w:bookmarkEnd w:id="0"/>
    <w:p w14:paraId="45024337" w14:textId="0A487038"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r w:rsidR="006A0C61">
        <w:rPr>
          <w:iCs/>
          <w:sz w:val="22"/>
          <w:szCs w:val="22"/>
        </w:rPr>
        <w:t xml:space="preserve"> </w:t>
      </w:r>
    </w:p>
    <w:p w14:paraId="4EAD88FD" w14:textId="6469ACD6"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20BB9D0F" w14:textId="7AE9BC75" w:rsidR="00A61894" w:rsidRPr="006D529F"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r w:rsidR="006A0C61">
        <w:rPr>
          <w:bCs/>
          <w:i/>
          <w:iCs/>
          <w:color w:val="38761D"/>
          <w:sz w:val="18"/>
          <w:szCs w:val="18"/>
        </w:rPr>
        <w:t xml:space="preserve">For Private Schools, completing this section is optional (not required). </w:t>
      </w: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F02B2E">
        <w:trPr>
          <w:trHeight w:val="2447"/>
          <w:tblHeader/>
          <w:jc w:val="center"/>
        </w:trPr>
        <w:tc>
          <w:tcPr>
            <w:tcW w:w="10790" w:type="dxa"/>
          </w:tcPr>
          <w:p w14:paraId="67A0A5DC" w14:textId="0C5A96A2" w:rsidR="005C7953" w:rsidRDefault="00D65083" w:rsidP="0043591F">
            <w:pPr>
              <w:rPr>
                <w:bCs/>
                <w:sz w:val="18"/>
                <w:szCs w:val="18"/>
              </w:rPr>
            </w:pPr>
            <w:r>
              <w:t xml:space="preserve">We utilized Comprehensive Distance learning with limited in-person instruction for the beginning of the school year (September 2020– </w:t>
            </w:r>
            <w:r w:rsidR="0043591F">
              <w:t>December</w:t>
            </w:r>
            <w:r>
              <w:t xml:space="preserve"> 2021),</w:t>
            </w:r>
            <w:r w:rsidR="0043591F">
              <w:t xml:space="preserve"> the Hybrid model in January and February 2021,</w:t>
            </w:r>
            <w:r>
              <w:t xml:space="preserve"> and will continue with CDL as an option for school families/students, as we add instructional in-person hours for students beginning on </w:t>
            </w:r>
            <w:r w:rsidR="0043591F">
              <w:t>February 22</w:t>
            </w:r>
            <w:r>
              <w:t>, 2021 as allowed by the state with the transition to the metrics being advisory indicators.</w:t>
            </w: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1C44E8" w14:paraId="06D6BBBF" w14:textId="77777777" w:rsidTr="00586A34">
        <w:trPr>
          <w:trHeight w:val="432"/>
          <w:tblHeader/>
          <w:jc w:val="center"/>
        </w:trPr>
        <w:tc>
          <w:tcPr>
            <w:tcW w:w="10790" w:type="dxa"/>
            <w:shd w:val="clear" w:color="auto" w:fill="38761D"/>
            <w:vAlign w:val="center"/>
          </w:tcPr>
          <w:p w14:paraId="39BF9C2A" w14:textId="79E28C89" w:rsidR="001C44E8" w:rsidRPr="00580315" w:rsidRDefault="001C44E8" w:rsidP="001C44E8">
            <w:pPr>
              <w:rPr>
                <w:b/>
                <w:color w:val="FFFFFF" w:themeColor="background1"/>
                <w:sz w:val="18"/>
                <w:szCs w:val="18"/>
              </w:rPr>
            </w:pPr>
            <w:r>
              <w:rPr>
                <w:b/>
                <w:color w:val="FFFFFF" w:themeColor="background1"/>
                <w:sz w:val="18"/>
                <w:szCs w:val="18"/>
              </w:rPr>
              <w:t>In completing this portion</w:t>
            </w:r>
            <w:r w:rsidRPr="00B81424">
              <w:rPr>
                <w:b/>
                <w:color w:val="FFFFFF" w:themeColor="background1"/>
                <w:sz w:val="18"/>
                <w:szCs w:val="18"/>
              </w:rPr>
              <w:t xml:space="preserve"> of the Blueprint you are attesting that you have reviewed the Comprehensive Distance Learning Guidance. </w:t>
            </w:r>
            <w:hyperlink r:id="rId16" w:history="1">
              <w:r w:rsidRPr="00701835">
                <w:rPr>
                  <w:rStyle w:val="Hyperlink"/>
                  <w:b/>
                  <w:color w:val="FFFFFF" w:themeColor="background1"/>
                  <w:sz w:val="18"/>
                  <w:szCs w:val="18"/>
                </w:rPr>
                <w:t>Here is a link to the overview of CDL Requirements.</w:t>
              </w:r>
            </w:hyperlink>
            <w:r w:rsidRPr="00B81424">
              <w:rPr>
                <w:b/>
                <w:color w:val="FFFFFF" w:themeColor="background1"/>
                <w:sz w:val="18"/>
                <w:szCs w:val="18"/>
              </w:rPr>
              <w:t xml:space="preserve"> Please name any requirements you need ODE to review for any possible flexibility or waiver. </w:t>
            </w:r>
          </w:p>
        </w:tc>
      </w:tr>
      <w:tr w:rsidR="001C44E8" w14:paraId="07214BAB" w14:textId="77777777" w:rsidTr="00F02B2E">
        <w:trPr>
          <w:trHeight w:val="2448"/>
          <w:jc w:val="center"/>
        </w:trPr>
        <w:tc>
          <w:tcPr>
            <w:tcW w:w="10790" w:type="dxa"/>
          </w:tcPr>
          <w:p w14:paraId="76ED429C" w14:textId="3836E534" w:rsidR="001C44E8" w:rsidRPr="00740B2D" w:rsidRDefault="00D65083" w:rsidP="001C44E8">
            <w:pPr>
              <w:rPr>
                <w:b/>
                <w:sz w:val="18"/>
                <w:szCs w:val="18"/>
              </w:rPr>
            </w:pPr>
            <w:r>
              <w:t>We can meet all of the CDL requirements as outlined in the Comprehensive Distance Learning Guidance.</w:t>
            </w: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F02B2E">
        <w:trPr>
          <w:trHeight w:val="2448"/>
        </w:trPr>
        <w:tc>
          <w:tcPr>
            <w:tcW w:w="10790" w:type="dxa"/>
          </w:tcPr>
          <w:p w14:paraId="5B8E0E9F" w14:textId="27345B36" w:rsidR="006D529F" w:rsidRDefault="00D65083" w:rsidP="0043591F">
            <w:pPr>
              <w:rPr>
                <w:bCs/>
                <w:sz w:val="18"/>
                <w:szCs w:val="18"/>
              </w:rPr>
            </w:pPr>
            <w:r>
              <w:rPr>
                <w:bCs/>
                <w:sz w:val="18"/>
                <w:szCs w:val="18"/>
              </w:rPr>
              <w:lastRenderedPageBreak/>
              <w:t xml:space="preserve">SPPS transitioned to the hybrid learning model on January 19, 2021; with preschool – grade 8 students attending in-person instruction for three hours each day. Comprehensive distance learning continues to take place each afternoon for kindergarten – grade 8 students. After successful implementation of this hybrid model, as well as community metrics showing a decrease in </w:t>
            </w:r>
            <w:proofErr w:type="spellStart"/>
            <w:r>
              <w:rPr>
                <w:bCs/>
                <w:sz w:val="18"/>
                <w:szCs w:val="18"/>
              </w:rPr>
              <w:t>Covid</w:t>
            </w:r>
            <w:proofErr w:type="spellEnd"/>
            <w:r>
              <w:rPr>
                <w:bCs/>
                <w:sz w:val="18"/>
                <w:szCs w:val="18"/>
              </w:rPr>
              <w:t xml:space="preserve"> cases, the school will add additional instructional hour options, beginning </w:t>
            </w:r>
            <w:r w:rsidR="0043591F">
              <w:rPr>
                <w:bCs/>
                <w:sz w:val="18"/>
                <w:szCs w:val="18"/>
              </w:rPr>
              <w:t>on February 22</w:t>
            </w:r>
            <w:r w:rsidR="0043591F" w:rsidRPr="0043591F">
              <w:rPr>
                <w:bCs/>
                <w:sz w:val="18"/>
                <w:szCs w:val="18"/>
                <w:vertAlign w:val="superscript"/>
              </w:rPr>
              <w:t>nd</w:t>
            </w:r>
            <w:r w:rsidR="0043591F">
              <w:rPr>
                <w:bCs/>
                <w:sz w:val="18"/>
                <w:szCs w:val="18"/>
              </w:rPr>
              <w:t xml:space="preserve">. </w:t>
            </w:r>
            <w:r>
              <w:rPr>
                <w:bCs/>
                <w:sz w:val="18"/>
                <w:szCs w:val="18"/>
              </w:rPr>
              <w:t>CDL will be offered as an option for all students who do not take part in in-person instructional opportunities.</w:t>
            </w: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2D6BCF33" w14:textId="3E59C8E0" w:rsidR="002C1E60" w:rsidRDefault="00AB54CC">
      <w:pPr>
        <w:spacing w:after="0"/>
        <w:jc w:val="center"/>
        <w:rPr>
          <w:b/>
          <w:color w:val="306EB1"/>
          <w:sz w:val="28"/>
          <w:szCs w:val="28"/>
        </w:rPr>
      </w:pPr>
      <w:r>
        <w:rPr>
          <w:b/>
          <w:color w:val="306EB1"/>
          <w:sz w:val="28"/>
          <w:szCs w:val="28"/>
        </w:rPr>
        <w:t xml:space="preserve">ESSENTIAL REQUIREMENTS FOR </w:t>
      </w:r>
      <w:r w:rsidR="00AB6E47">
        <w:rPr>
          <w:b/>
          <w:color w:val="306EB1"/>
          <w:sz w:val="28"/>
          <w:szCs w:val="28"/>
        </w:rPr>
        <w:t xml:space="preserve">HYBRID / ON-SITE </w:t>
      </w:r>
      <w:r>
        <w:rPr>
          <w:b/>
          <w:color w:val="306EB1"/>
          <w:sz w:val="28"/>
          <w:szCs w:val="28"/>
        </w:rPr>
        <w:t>OPERATIONAL BLUEPRINT</w:t>
      </w:r>
    </w:p>
    <w:p w14:paraId="157C0CEC" w14:textId="771E2958" w:rsidR="00365BA8" w:rsidRDefault="00365BA8">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r>
        <w:rPr>
          <w:bCs/>
          <w:i/>
          <w:iCs/>
          <w:color w:val="306EB1"/>
          <w:sz w:val="18"/>
          <w:szCs w:val="18"/>
        </w:rPr>
        <w:t>.</w:t>
      </w:r>
    </w:p>
    <w:p w14:paraId="36207EE3" w14:textId="7F04CCC7"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sidR="004F3D32">
        <w:rPr>
          <w:b/>
          <w:i/>
          <w:iCs/>
          <w:color w:val="306EB1"/>
          <w:sz w:val="18"/>
          <w:szCs w:val="18"/>
        </w:rPr>
        <w:t xml:space="preserve"> </w:t>
      </w:r>
      <w:r w:rsidR="00CE5EC4" w:rsidRPr="00892880">
        <w:rPr>
          <w:b/>
          <w:i/>
          <w:iCs/>
          <w:color w:val="306EB1"/>
          <w:sz w:val="18"/>
          <w:szCs w:val="18"/>
          <w:u w:val="single"/>
        </w:rPr>
        <w:t>unless</w:t>
      </w:r>
      <w:r w:rsidR="00CE5EC4" w:rsidRPr="00CE5EC4">
        <w:rPr>
          <w:b/>
          <w:i/>
          <w:iCs/>
          <w:color w:val="306EB1"/>
          <w:sz w:val="18"/>
          <w:szCs w:val="18"/>
        </w:rPr>
        <w:t xml:space="preserve"> the school is implementing the </w:t>
      </w:r>
      <w:r w:rsidR="00CE5EC4" w:rsidRPr="00CE5EC4">
        <w:rPr>
          <w:b/>
          <w:color w:val="306EB1"/>
          <w:sz w:val="18"/>
          <w:szCs w:val="18"/>
        </w:rPr>
        <w:t>Limited In-Person Instruction</w:t>
      </w:r>
      <w:r w:rsidR="00CE5EC4" w:rsidRPr="00CE5EC4">
        <w:rPr>
          <w:b/>
          <w:i/>
          <w:iCs/>
          <w:color w:val="306EB1"/>
          <w:sz w:val="18"/>
          <w:szCs w:val="18"/>
        </w:rPr>
        <w:t xml:space="preserve"> provision under the Comprehensive Distance Learning guidance</w:t>
      </w:r>
      <w:r w:rsidRPr="005C7953">
        <w:rPr>
          <w:b/>
          <w:i/>
          <w:iCs/>
          <w:color w:val="306EB1"/>
          <w:sz w:val="18"/>
          <w:szCs w:val="18"/>
        </w:rPr>
        <w:t>.</w:t>
      </w:r>
    </w:p>
    <w:p w14:paraId="55AC5CC4" w14:textId="7E32BC9D" w:rsidR="005B08D1" w:rsidRDefault="005B08D1">
      <w:pPr>
        <w:spacing w:after="0"/>
        <w:rPr>
          <w:sz w:val="18"/>
          <w:szCs w:val="18"/>
        </w:rPr>
      </w:pPr>
    </w:p>
    <w:p w14:paraId="7B7AC752" w14:textId="77777777" w:rsidR="003C7CF9" w:rsidRDefault="003C7CF9">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firstRow="1" w:lastRow="0" w:firstColumn="1" w:lastColumn="0" w:noHBand="0" w:noVBand="1"/>
        <w:tblDescription w:val="1a. COMMUNICABLE DISEASE MANAGEMENT PLAN FOR COVID-19"/>
      </w:tblPr>
      <w:tblGrid>
        <w:gridCol w:w="221"/>
        <w:gridCol w:w="3476"/>
        <w:gridCol w:w="7216"/>
      </w:tblGrid>
      <w:tr w:rsidR="00E60A86" w:rsidRPr="00FE208A" w14:paraId="76637FDD" w14:textId="77777777" w:rsidTr="00450D29">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FE208A" w:rsidRDefault="00E60A86">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0723759B" w14:textId="449B3FCA" w:rsidR="00E60A86" w:rsidRPr="00FE208A" w:rsidRDefault="00E60A86">
            <w:pPr>
              <w:rPr>
                <w:color w:val="FFFFFF" w:themeColor="background1"/>
                <w:sz w:val="18"/>
                <w:szCs w:val="18"/>
              </w:rPr>
            </w:pPr>
            <w:r w:rsidRPr="00FE208A">
              <w:rPr>
                <w:b/>
                <w:color w:val="FFFFFF" w:themeColor="background1"/>
                <w:sz w:val="18"/>
                <w:szCs w:val="18"/>
              </w:rPr>
              <w:t>Hybrid/Onsite Plan</w:t>
            </w:r>
          </w:p>
        </w:tc>
      </w:tr>
      <w:bookmarkStart w:id="1" w:name="_Hlk48022768"/>
      <w:tr w:rsidR="000B67B2" w:rsidRPr="00FE208A" w14:paraId="054072E1" w14:textId="77777777" w:rsidTr="00E60A86">
        <w:tc>
          <w:tcPr>
            <w:tcW w:w="265" w:type="dxa"/>
            <w:tcBorders>
              <w:top w:val="single" w:sz="4" w:space="0" w:color="auto"/>
              <w:left w:val="single" w:sz="4" w:space="0" w:color="auto"/>
              <w:bottom w:val="nil"/>
              <w:right w:val="nil"/>
            </w:tcBorders>
            <w:tcMar>
              <w:left w:w="0" w:type="dxa"/>
              <w:right w:w="0" w:type="dxa"/>
            </w:tcMar>
          </w:tcPr>
          <w:p w14:paraId="6DB5647D" w14:textId="590A6241" w:rsidR="000B67B2" w:rsidRPr="00FE208A" w:rsidRDefault="00887EA0" w:rsidP="000B67B2">
            <w:pPr>
              <w:jc w:val="center"/>
              <w:rPr>
                <w:sz w:val="18"/>
                <w:szCs w:val="18"/>
              </w:rPr>
            </w:pPr>
            <w:sdt>
              <w:sdtPr>
                <w:rPr>
                  <w:sz w:val="18"/>
                  <w:szCs w:val="18"/>
                </w:rPr>
                <w:id w:val="-1878838693"/>
                <w14:checkbox>
                  <w14:checked w14:val="1"/>
                  <w14:checkedState w14:val="2612" w14:font="MS Gothic"/>
                  <w14:uncheckedState w14:val="2610" w14:font="MS Gothic"/>
                </w14:checkbox>
              </w:sdtPr>
              <w:sdtEndPr/>
              <w:sdtContent>
                <w:r w:rsidR="00F942C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CCEFB49" w14:textId="77777777" w:rsidR="000B67B2" w:rsidRPr="002C573F" w:rsidRDefault="002C573F" w:rsidP="000B67B2">
            <w:pPr>
              <w:rPr>
                <w:sz w:val="18"/>
                <w:szCs w:val="18"/>
              </w:rPr>
            </w:pPr>
            <w:r w:rsidRPr="002C573F">
              <w:rPr>
                <w:sz w:val="18"/>
                <w:szCs w:val="18"/>
              </w:rPr>
              <w:t xml:space="preserve">Conduct a risk assessment as required by OSHA administrative rule </w:t>
            </w:r>
            <w:hyperlink r:id="rId18">
              <w:r w:rsidRPr="002C573F">
                <w:rPr>
                  <w:rStyle w:val="Hyperlink"/>
                  <w:sz w:val="18"/>
                  <w:szCs w:val="18"/>
                </w:rPr>
                <w:t>OAR 437-001-0744(3</w:t>
              </w:r>
              <w:proofErr w:type="gramStart"/>
              <w:r w:rsidRPr="002C573F">
                <w:rPr>
                  <w:rStyle w:val="Hyperlink"/>
                  <w:sz w:val="18"/>
                  <w:szCs w:val="18"/>
                </w:rPr>
                <w:t>)(</w:t>
              </w:r>
              <w:proofErr w:type="gramEnd"/>
              <w:r w:rsidRPr="002C573F">
                <w:rPr>
                  <w:rStyle w:val="Hyperlink"/>
                  <w:sz w:val="18"/>
                  <w:szCs w:val="18"/>
                </w:rPr>
                <w:t>g)</w:t>
              </w:r>
            </w:hyperlink>
            <w:r w:rsidRPr="002C573F">
              <w:rPr>
                <w:sz w:val="18"/>
                <w:szCs w:val="18"/>
              </w:rPr>
              <w:t>.</w:t>
            </w:r>
          </w:p>
          <w:p w14:paraId="62DCF23D" w14:textId="15F59164" w:rsidR="002C573F" w:rsidRPr="002C573F" w:rsidRDefault="002C573F" w:rsidP="0068717C">
            <w:pPr>
              <w:numPr>
                <w:ilvl w:val="0"/>
                <w:numId w:val="6"/>
              </w:numPr>
              <w:ind w:left="520"/>
              <w:rPr>
                <w:sz w:val="18"/>
                <w:szCs w:val="18"/>
              </w:rPr>
            </w:pPr>
            <w:r w:rsidRPr="002C573F">
              <w:rPr>
                <w:sz w:val="18"/>
                <w:szCs w:val="18"/>
              </w:rPr>
              <w:t xml:space="preserve">OSHA has developed a </w:t>
            </w:r>
            <w:hyperlink r:id="rId19">
              <w:r w:rsidRPr="002C573F">
                <w:rPr>
                  <w:rStyle w:val="Hyperlink"/>
                  <w:sz w:val="18"/>
                  <w:szCs w:val="18"/>
                </w:rPr>
                <w:t>risk assessment template</w:t>
              </w:r>
            </w:hyperlink>
            <w:r w:rsidRPr="002C573F">
              <w:rPr>
                <w:sz w:val="18"/>
                <w:szCs w:val="18"/>
              </w:rPr>
              <w:t xml:space="preserve">. </w:t>
            </w:r>
          </w:p>
        </w:tc>
        <w:tc>
          <w:tcPr>
            <w:tcW w:w="5395" w:type="dxa"/>
            <w:vMerge w:val="restart"/>
            <w:tcBorders>
              <w:left w:val="single" w:sz="4" w:space="0" w:color="auto"/>
            </w:tcBorders>
          </w:tcPr>
          <w:p w14:paraId="4BE559C1" w14:textId="67287C5C" w:rsidR="00DC71B7" w:rsidRDefault="00DC71B7" w:rsidP="00DC71B7">
            <w:pPr>
              <w:rPr>
                <w:sz w:val="18"/>
                <w:szCs w:val="18"/>
              </w:rPr>
            </w:pPr>
            <w:r w:rsidRPr="000C5C3C">
              <w:rPr>
                <w:sz w:val="18"/>
                <w:szCs w:val="18"/>
              </w:rPr>
              <w:t>SPPS will follow the published Communicable Disease Guidelines from the Multnomah ESD, and is in consultation with the St. Paul School District to align with the district Communicable Disease Management Plan guidelines.</w:t>
            </w:r>
            <w:r w:rsidR="00CC6730">
              <w:t xml:space="preserve"> </w:t>
            </w:r>
            <w:hyperlink r:id="rId20" w:history="1">
              <w:r w:rsidR="00CC6730" w:rsidRPr="00C32EF4">
                <w:rPr>
                  <w:rStyle w:val="Hyperlink"/>
                  <w:sz w:val="18"/>
                  <w:szCs w:val="18"/>
                </w:rPr>
                <w:t>file:///C:/Users/SPPS-Office/Downloads/Multnomah%20Education%20Service%20District%20-%20Comprehensive%20Communicable%20Disease%20Management%20Plan_UPDATED%2007-13-2020.pdf</w:t>
              </w:r>
            </w:hyperlink>
          </w:p>
          <w:p w14:paraId="5B5E5DC0" w14:textId="77777777" w:rsidR="00CC6730" w:rsidRDefault="00CC6730" w:rsidP="00DC71B7">
            <w:pPr>
              <w:rPr>
                <w:sz w:val="18"/>
                <w:szCs w:val="18"/>
              </w:rPr>
            </w:pPr>
          </w:p>
          <w:p w14:paraId="2F9912F4" w14:textId="2196527E" w:rsidR="00DC71B7" w:rsidRDefault="00DC71B7" w:rsidP="00DC71B7">
            <w:pPr>
              <w:rPr>
                <w:sz w:val="18"/>
                <w:szCs w:val="18"/>
              </w:rPr>
            </w:pPr>
            <w:r>
              <w:rPr>
                <w:sz w:val="18"/>
                <w:szCs w:val="18"/>
              </w:rPr>
              <w:t xml:space="preserve">SPPS has conducted a risk assessment using the template developed by OSHA, and has checked to make sure that the infection control plan provided by OSHA aligns with the one in the Multnomah ESD communicable disease management plan. </w:t>
            </w:r>
          </w:p>
          <w:p w14:paraId="1EE76E3D" w14:textId="77777777" w:rsidR="00DC71B7" w:rsidRDefault="00DC71B7" w:rsidP="00DC71B7">
            <w:pPr>
              <w:rPr>
                <w:sz w:val="18"/>
                <w:szCs w:val="18"/>
              </w:rPr>
            </w:pPr>
            <w:bookmarkStart w:id="2" w:name="_GoBack"/>
            <w:bookmarkEnd w:id="2"/>
          </w:p>
          <w:p w14:paraId="42150C6F" w14:textId="7CF47D5D" w:rsidR="00DC71B7" w:rsidRDefault="00DC71B7" w:rsidP="00DC71B7">
            <w:pPr>
              <w:rPr>
                <w:sz w:val="18"/>
                <w:szCs w:val="18"/>
              </w:rPr>
            </w:pPr>
            <w:r>
              <w:rPr>
                <w:sz w:val="18"/>
                <w:szCs w:val="18"/>
              </w:rPr>
              <w:t xml:space="preserve">SPPS has created a simple and anonymous way of sharing concerns via a mailbox that is placed in an area accessible to all staff, that is reviewed weekly by the RSSL building point person. </w:t>
            </w:r>
          </w:p>
          <w:p w14:paraId="38B125D1" w14:textId="77777777" w:rsidR="00DC71B7" w:rsidRPr="000C5C3C" w:rsidRDefault="00DC71B7" w:rsidP="00DC71B7">
            <w:pPr>
              <w:rPr>
                <w:sz w:val="18"/>
                <w:szCs w:val="18"/>
              </w:rPr>
            </w:pPr>
          </w:p>
          <w:p w14:paraId="7F04A18F" w14:textId="77777777" w:rsidR="00DC71B7" w:rsidRDefault="00DC71B7" w:rsidP="00DC71B7">
            <w:pPr>
              <w:rPr>
                <w:sz w:val="18"/>
                <w:szCs w:val="18"/>
              </w:rPr>
            </w:pPr>
            <w:r w:rsidRPr="000C5C3C">
              <w:rPr>
                <w:sz w:val="18"/>
                <w:szCs w:val="18"/>
              </w:rPr>
              <w:t xml:space="preserve">SPPS will follow protocol for notifying the Local Health Department of confirmed </w:t>
            </w:r>
            <w:proofErr w:type="spellStart"/>
            <w:r w:rsidRPr="000C5C3C">
              <w:rPr>
                <w:sz w:val="18"/>
                <w:szCs w:val="18"/>
              </w:rPr>
              <w:t>Covid</w:t>
            </w:r>
            <w:proofErr w:type="spellEnd"/>
            <w:r w:rsidRPr="000C5C3C">
              <w:rPr>
                <w:sz w:val="18"/>
                <w:szCs w:val="18"/>
              </w:rPr>
              <w:t xml:space="preserve"> 19 cases among students and staff and clusters of any illness among staff or students. Logs will be maintained for staff and student screening and for cohorts for contact tracing </w:t>
            </w:r>
            <w:proofErr w:type="gramStart"/>
            <w:r w:rsidRPr="000C5C3C">
              <w:rPr>
                <w:sz w:val="18"/>
                <w:szCs w:val="18"/>
              </w:rPr>
              <w:t>purposes,</w:t>
            </w:r>
            <w:proofErr w:type="gramEnd"/>
            <w:r w:rsidRPr="000C5C3C">
              <w:rPr>
                <w:sz w:val="18"/>
                <w:szCs w:val="18"/>
              </w:rPr>
              <w:t xml:space="preserve"> and a plan for timely cooperation with LPHA is in place. SPPS will work with our LPHA to determine possible classroom or school closures, and will support students through Comprehensive Distance learning when necessary. </w:t>
            </w:r>
          </w:p>
          <w:p w14:paraId="6FB6D498" w14:textId="77777777" w:rsidR="00DC71B7" w:rsidRDefault="00DC71B7" w:rsidP="00DC71B7">
            <w:pPr>
              <w:rPr>
                <w:sz w:val="18"/>
                <w:szCs w:val="18"/>
              </w:rPr>
            </w:pPr>
            <w:r w:rsidRPr="000C5C3C">
              <w:rPr>
                <w:sz w:val="18"/>
                <w:szCs w:val="18"/>
              </w:rPr>
              <w:t>Marion County Health &amp; Human Services Phone: (503) 588-5357 24/7 Disease Reporting (503) 588-5621</w:t>
            </w:r>
          </w:p>
          <w:p w14:paraId="5406CFEA" w14:textId="77777777" w:rsidR="00DC71B7" w:rsidRDefault="00DC71B7" w:rsidP="00DC71B7">
            <w:pPr>
              <w:rPr>
                <w:sz w:val="18"/>
                <w:szCs w:val="18"/>
              </w:rPr>
            </w:pPr>
          </w:p>
          <w:p w14:paraId="24633839" w14:textId="77777777" w:rsidR="00DC71B7" w:rsidRDefault="00DC71B7" w:rsidP="00DC71B7">
            <w:pPr>
              <w:rPr>
                <w:sz w:val="18"/>
                <w:szCs w:val="18"/>
              </w:rPr>
            </w:pPr>
            <w:r w:rsidRPr="000C5C3C">
              <w:rPr>
                <w:sz w:val="18"/>
                <w:szCs w:val="18"/>
              </w:rPr>
              <w:t xml:space="preserve">SPPS has a schedule in place to disinfect classrooms, offices, bathrooms, and activity areas daily or between </w:t>
            </w:r>
            <w:proofErr w:type="gramStart"/>
            <w:r w:rsidRPr="000C5C3C">
              <w:rPr>
                <w:sz w:val="18"/>
                <w:szCs w:val="18"/>
              </w:rPr>
              <w:t>use</w:t>
            </w:r>
            <w:proofErr w:type="gramEnd"/>
            <w:r w:rsidRPr="000C5C3C">
              <w:rPr>
                <w:sz w:val="18"/>
                <w:szCs w:val="18"/>
              </w:rPr>
              <w:t xml:space="preserve"> of cohorts. Cohorts will follow bathroom break schedules where disinfecting will be completed after each use.</w:t>
            </w:r>
          </w:p>
          <w:p w14:paraId="0D70B1FC" w14:textId="77777777" w:rsidR="00DC71B7" w:rsidRDefault="00DC71B7" w:rsidP="00DC71B7">
            <w:pPr>
              <w:rPr>
                <w:sz w:val="18"/>
                <w:szCs w:val="18"/>
              </w:rPr>
            </w:pPr>
          </w:p>
          <w:p w14:paraId="3768CAC4" w14:textId="77777777" w:rsidR="00DC71B7" w:rsidRDefault="00DC71B7" w:rsidP="00DC71B7">
            <w:pPr>
              <w:rPr>
                <w:sz w:val="18"/>
                <w:szCs w:val="18"/>
              </w:rPr>
            </w:pPr>
            <w:r w:rsidRPr="000C5C3C">
              <w:rPr>
                <w:sz w:val="18"/>
                <w:szCs w:val="18"/>
              </w:rPr>
              <w:t xml:space="preserve">SPPS students have been placed into smaller cohorts of 22 or </w:t>
            </w:r>
            <w:proofErr w:type="gramStart"/>
            <w:r w:rsidRPr="000C5C3C">
              <w:rPr>
                <w:sz w:val="18"/>
                <w:szCs w:val="18"/>
              </w:rPr>
              <w:t>less</w:t>
            </w:r>
            <w:proofErr w:type="gramEnd"/>
            <w:r w:rsidRPr="000C5C3C">
              <w:rPr>
                <w:sz w:val="18"/>
                <w:szCs w:val="18"/>
              </w:rPr>
              <w:t xml:space="preserve"> students to ensure physical distancing guidelines can be followed, and will track these stable cohorts with daily logs. Logs will be kept for a minimum of four weeks.</w:t>
            </w:r>
          </w:p>
          <w:p w14:paraId="4A37A036" w14:textId="77777777" w:rsidR="00DC71B7" w:rsidRDefault="00DC71B7" w:rsidP="00DC71B7">
            <w:pPr>
              <w:rPr>
                <w:sz w:val="18"/>
                <w:szCs w:val="18"/>
              </w:rPr>
            </w:pPr>
          </w:p>
          <w:p w14:paraId="530A1DBE" w14:textId="77777777" w:rsidR="00DC71B7" w:rsidRDefault="00DC71B7" w:rsidP="00DC71B7">
            <w:pPr>
              <w:rPr>
                <w:sz w:val="18"/>
                <w:szCs w:val="18"/>
              </w:rPr>
            </w:pPr>
            <w:r>
              <w:rPr>
                <w:sz w:val="18"/>
                <w:szCs w:val="18"/>
              </w:rPr>
              <w:t xml:space="preserve">SPPS has </w:t>
            </w:r>
            <w:r w:rsidRPr="00AB6CB5">
              <w:rPr>
                <w:sz w:val="18"/>
                <w:szCs w:val="18"/>
              </w:rPr>
              <w:t xml:space="preserve">a staff member </w:t>
            </w:r>
            <w:r>
              <w:rPr>
                <w:sz w:val="18"/>
                <w:szCs w:val="18"/>
              </w:rPr>
              <w:t xml:space="preserve">designated </w:t>
            </w:r>
            <w:r w:rsidRPr="00AB6CB5">
              <w:rPr>
                <w:sz w:val="18"/>
                <w:szCs w:val="18"/>
              </w:rPr>
              <w:t xml:space="preserve">and process </w:t>
            </w:r>
            <w:r>
              <w:rPr>
                <w:sz w:val="18"/>
                <w:szCs w:val="18"/>
              </w:rPr>
              <w:t xml:space="preserve">in place </w:t>
            </w:r>
            <w:r w:rsidRPr="00AB6CB5">
              <w:rPr>
                <w:sz w:val="18"/>
                <w:szCs w:val="18"/>
              </w:rPr>
              <w:t xml:space="preserve">to ensure that the school provides </w:t>
            </w:r>
            <w:r w:rsidRPr="00AB6CB5">
              <w:rPr>
                <w:sz w:val="18"/>
                <w:szCs w:val="18"/>
              </w:rPr>
              <w:lastRenderedPageBreak/>
              <w:t xml:space="preserve">updated information regarding current instructional models and student counts and reports these data in </w:t>
            </w:r>
            <w:hyperlink r:id="rId21" w:history="1">
              <w:r w:rsidRPr="00AB6CB5">
                <w:rPr>
                  <w:rStyle w:val="Hyperlink"/>
                  <w:color w:val="0000FF"/>
                  <w:sz w:val="18"/>
                  <w:szCs w:val="18"/>
                </w:rPr>
                <w:t>ODE’s COVID-19 Weekly School Status</w:t>
              </w:r>
            </w:hyperlink>
            <w:r w:rsidRPr="00AB6CB5">
              <w:rPr>
                <w:sz w:val="18"/>
                <w:szCs w:val="18"/>
              </w:rPr>
              <w:t xml:space="preserve"> system.</w:t>
            </w:r>
          </w:p>
          <w:p w14:paraId="5145FE7A" w14:textId="25D7C88D" w:rsidR="000B67B2" w:rsidRPr="00FE208A" w:rsidRDefault="000B67B2" w:rsidP="000B67B2">
            <w:pPr>
              <w:rPr>
                <w:sz w:val="18"/>
                <w:szCs w:val="18"/>
              </w:rPr>
            </w:pPr>
          </w:p>
        </w:tc>
      </w:tr>
      <w:bookmarkEnd w:id="1"/>
      <w:tr w:rsidR="002C573F" w:rsidRPr="00FE208A" w14:paraId="45BE588A" w14:textId="77777777" w:rsidTr="00450D29">
        <w:tc>
          <w:tcPr>
            <w:tcW w:w="265" w:type="dxa"/>
            <w:tcBorders>
              <w:top w:val="nil"/>
              <w:left w:val="single" w:sz="4" w:space="0" w:color="auto"/>
              <w:bottom w:val="nil"/>
              <w:right w:val="nil"/>
            </w:tcBorders>
            <w:tcMar>
              <w:left w:w="0" w:type="dxa"/>
              <w:right w:w="0" w:type="dxa"/>
            </w:tcMar>
          </w:tcPr>
          <w:p w14:paraId="19DEC99C" w14:textId="01433E07" w:rsidR="002C573F" w:rsidRPr="00FE208A" w:rsidRDefault="00887EA0" w:rsidP="002C573F">
            <w:pPr>
              <w:jc w:val="center"/>
              <w:rPr>
                <w:sz w:val="18"/>
                <w:szCs w:val="18"/>
              </w:rPr>
            </w:pPr>
            <w:sdt>
              <w:sdtPr>
                <w:rPr>
                  <w:sz w:val="18"/>
                  <w:szCs w:val="18"/>
                </w:rPr>
                <w:id w:val="769892851"/>
                <w14:checkbox>
                  <w14:checked w14:val="1"/>
                  <w14:checkedState w14:val="2612" w14:font="MS Gothic"/>
                  <w14:uncheckedState w14:val="2610" w14:font="MS Gothic"/>
                </w14:checkbox>
              </w:sdtPr>
              <w:sdtEndPr/>
              <w:sdtContent>
                <w:r w:rsidR="00F942C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5662B579" w:rsidR="002C573F" w:rsidRPr="002C573F" w:rsidRDefault="002C573F" w:rsidP="002C573F">
            <w:pPr>
              <w:rPr>
                <w:sz w:val="18"/>
                <w:szCs w:val="18"/>
              </w:rPr>
            </w:pPr>
            <w:r w:rsidRPr="002C573F">
              <w:rPr>
                <w:sz w:val="18"/>
                <w:szCs w:val="18"/>
              </w:rPr>
              <w:t>Implement measures to limit the spread of COVID-19 within the school setting, including when the school setting is outside a building.</w:t>
            </w:r>
          </w:p>
        </w:tc>
        <w:tc>
          <w:tcPr>
            <w:tcW w:w="5395" w:type="dxa"/>
            <w:vMerge/>
            <w:tcBorders>
              <w:left w:val="single" w:sz="4" w:space="0" w:color="auto"/>
            </w:tcBorders>
          </w:tcPr>
          <w:p w14:paraId="13C9F4BB" w14:textId="77777777" w:rsidR="002C573F" w:rsidRPr="00FE208A" w:rsidRDefault="002C573F" w:rsidP="002C573F">
            <w:pPr>
              <w:rPr>
                <w:sz w:val="18"/>
                <w:szCs w:val="18"/>
              </w:rPr>
            </w:pPr>
          </w:p>
        </w:tc>
      </w:tr>
      <w:tr w:rsidR="002C573F" w:rsidRPr="00FE208A" w14:paraId="56F6EFB4" w14:textId="77777777" w:rsidTr="00450D29">
        <w:tc>
          <w:tcPr>
            <w:tcW w:w="265" w:type="dxa"/>
            <w:tcBorders>
              <w:top w:val="nil"/>
              <w:left w:val="single" w:sz="4" w:space="0" w:color="auto"/>
              <w:bottom w:val="nil"/>
              <w:right w:val="nil"/>
            </w:tcBorders>
            <w:tcMar>
              <w:left w:w="0" w:type="dxa"/>
              <w:right w:w="0" w:type="dxa"/>
            </w:tcMar>
          </w:tcPr>
          <w:p w14:paraId="12A8CA44" w14:textId="352465F5" w:rsidR="002C573F" w:rsidRPr="00FE208A" w:rsidRDefault="00887EA0" w:rsidP="002C573F">
            <w:pPr>
              <w:jc w:val="center"/>
              <w:rPr>
                <w:sz w:val="18"/>
                <w:szCs w:val="18"/>
              </w:rPr>
            </w:pPr>
            <w:sdt>
              <w:sdtPr>
                <w:rPr>
                  <w:sz w:val="18"/>
                  <w:szCs w:val="18"/>
                </w:rPr>
                <w:id w:val="-336229463"/>
                <w14:checkbox>
                  <w14:checked w14:val="1"/>
                  <w14:checkedState w14:val="2612" w14:font="MS Gothic"/>
                  <w14:uncheckedState w14:val="2610" w14:font="MS Gothic"/>
                </w14:checkbox>
              </w:sdtPr>
              <w:sdtEndPr/>
              <w:sdtContent>
                <w:r w:rsidR="00F942C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38B28B" w14:textId="77777777" w:rsidR="002C573F" w:rsidRPr="002C573F" w:rsidRDefault="002C573F" w:rsidP="002C573F">
            <w:pPr>
              <w:rPr>
                <w:color w:val="0000FF"/>
                <w:sz w:val="18"/>
                <w:szCs w:val="18"/>
              </w:rPr>
            </w:pPr>
            <w:r w:rsidRPr="002C573F">
              <w:rPr>
                <w:sz w:val="18"/>
                <w:szCs w:val="18"/>
              </w:rPr>
              <w:t>Update written Communicable Disease Management Plan to specifically address the prevention of the spread of COVID-19. Examples are located in the</w:t>
            </w:r>
            <w:hyperlink r:id="rId22">
              <w:r w:rsidRPr="002C573F">
                <w:rPr>
                  <w:color w:val="0000FF"/>
                  <w:sz w:val="18"/>
                  <w:szCs w:val="18"/>
                  <w:u w:val="single"/>
                </w:rPr>
                <w:t xml:space="preserve"> Oregon School Nurses Association (OSNA) COVID-19 Toolkit</w:t>
              </w:r>
            </w:hyperlink>
            <w:r w:rsidRPr="002C573F">
              <w:rPr>
                <w:color w:val="0000FF"/>
                <w:sz w:val="18"/>
                <w:szCs w:val="18"/>
              </w:rPr>
              <w:t>.</w:t>
            </w:r>
          </w:p>
          <w:p w14:paraId="4B189345" w14:textId="77777777" w:rsidR="002C573F" w:rsidRPr="002C573F" w:rsidRDefault="002C573F" w:rsidP="0068717C">
            <w:pPr>
              <w:numPr>
                <w:ilvl w:val="0"/>
                <w:numId w:val="6"/>
              </w:numPr>
              <w:ind w:left="520"/>
              <w:rPr>
                <w:color w:val="008000"/>
                <w:sz w:val="18"/>
                <w:szCs w:val="18"/>
              </w:rPr>
            </w:pPr>
            <w:r w:rsidRPr="003318D0">
              <w:rPr>
                <w:sz w:val="18"/>
                <w:szCs w:val="18"/>
              </w:rPr>
              <w:t xml:space="preserve">Review OSHA requirements for infection control plan to ensure that all required elements are covered by your communicable disease management plan, including making the plan available to employees at their workplace. Requirements are listed in OSHA administrative rule </w:t>
            </w:r>
            <w:hyperlink r:id="rId23">
              <w:r w:rsidRPr="002C573F">
                <w:rPr>
                  <w:color w:val="0000FF"/>
                  <w:sz w:val="18"/>
                  <w:szCs w:val="18"/>
                  <w:u w:val="single"/>
                </w:rPr>
                <w:t>OAR 437-001-0744(3</w:t>
              </w:r>
              <w:proofErr w:type="gramStart"/>
              <w:r w:rsidRPr="002C573F">
                <w:rPr>
                  <w:color w:val="0000FF"/>
                  <w:sz w:val="18"/>
                  <w:szCs w:val="18"/>
                  <w:u w:val="single"/>
                </w:rPr>
                <w:t>)(</w:t>
              </w:r>
              <w:proofErr w:type="gramEnd"/>
              <w:r w:rsidRPr="002C573F">
                <w:rPr>
                  <w:color w:val="0000FF"/>
                  <w:sz w:val="18"/>
                  <w:szCs w:val="18"/>
                  <w:u w:val="single"/>
                </w:rPr>
                <w:t>h)</w:t>
              </w:r>
            </w:hyperlink>
            <w:r w:rsidRPr="002C573F">
              <w:rPr>
                <w:color w:val="008000"/>
                <w:sz w:val="18"/>
                <w:szCs w:val="18"/>
              </w:rPr>
              <w:t>.</w:t>
            </w:r>
          </w:p>
          <w:p w14:paraId="70644042" w14:textId="368E54B7" w:rsidR="002C573F" w:rsidRPr="002C573F" w:rsidRDefault="002C573F" w:rsidP="0068717C">
            <w:pPr>
              <w:numPr>
                <w:ilvl w:val="0"/>
                <w:numId w:val="6"/>
              </w:numPr>
              <w:ind w:left="520"/>
              <w:rPr>
                <w:color w:val="0000FF"/>
                <w:sz w:val="18"/>
                <w:szCs w:val="18"/>
              </w:rPr>
            </w:pPr>
            <w:r w:rsidRPr="002C573F">
              <w:rPr>
                <w:sz w:val="18"/>
                <w:szCs w:val="18"/>
              </w:rPr>
              <w:t xml:space="preserve">OSHA has developed a sample </w:t>
            </w:r>
            <w:hyperlink r:id="rId24">
              <w:r w:rsidRPr="002C573F">
                <w:rPr>
                  <w:color w:val="0000FF"/>
                  <w:sz w:val="18"/>
                  <w:szCs w:val="18"/>
                  <w:u w:val="single"/>
                </w:rPr>
                <w:t>infection control plan</w:t>
              </w:r>
            </w:hyperlink>
            <w:r w:rsidRPr="002C573F">
              <w:rPr>
                <w:sz w:val="18"/>
                <w:szCs w:val="18"/>
              </w:rPr>
              <w:t xml:space="preserve">.  </w:t>
            </w:r>
          </w:p>
        </w:tc>
        <w:tc>
          <w:tcPr>
            <w:tcW w:w="5395" w:type="dxa"/>
            <w:vMerge/>
            <w:tcBorders>
              <w:left w:val="single" w:sz="4" w:space="0" w:color="auto"/>
            </w:tcBorders>
          </w:tcPr>
          <w:p w14:paraId="51020E99" w14:textId="77777777" w:rsidR="002C573F" w:rsidRPr="00FE208A" w:rsidRDefault="002C573F" w:rsidP="002C573F">
            <w:pPr>
              <w:rPr>
                <w:sz w:val="18"/>
                <w:szCs w:val="18"/>
              </w:rPr>
            </w:pPr>
          </w:p>
        </w:tc>
      </w:tr>
      <w:tr w:rsidR="002C573F" w:rsidRPr="00FE208A" w14:paraId="27885EA5" w14:textId="77777777" w:rsidTr="00450D29">
        <w:tc>
          <w:tcPr>
            <w:tcW w:w="265" w:type="dxa"/>
            <w:tcBorders>
              <w:top w:val="nil"/>
              <w:left w:val="single" w:sz="4" w:space="0" w:color="auto"/>
              <w:bottom w:val="nil"/>
              <w:right w:val="nil"/>
            </w:tcBorders>
            <w:tcMar>
              <w:left w:w="0" w:type="dxa"/>
              <w:right w:w="0" w:type="dxa"/>
            </w:tcMar>
          </w:tcPr>
          <w:p w14:paraId="36B39539" w14:textId="47BECF27" w:rsidR="002C573F" w:rsidRPr="00FE208A" w:rsidRDefault="00887EA0" w:rsidP="002C573F">
            <w:pPr>
              <w:jc w:val="center"/>
              <w:rPr>
                <w:sz w:val="18"/>
                <w:szCs w:val="18"/>
              </w:rPr>
            </w:pPr>
            <w:sdt>
              <w:sdtPr>
                <w:rPr>
                  <w:sz w:val="18"/>
                  <w:szCs w:val="18"/>
                </w:rPr>
                <w:id w:val="1576317927"/>
                <w14:checkbox>
                  <w14:checked w14:val="1"/>
                  <w14:checkedState w14:val="2612" w14:font="MS Gothic"/>
                  <w14:uncheckedState w14:val="2610" w14:font="MS Gothic"/>
                </w14:checkbox>
              </w:sdtPr>
              <w:sdtEndPr/>
              <w:sdtContent>
                <w:r w:rsidR="00F942C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706C4C" w14:textId="64324D7C" w:rsidR="002C573F" w:rsidRPr="003318D0" w:rsidRDefault="002C573F" w:rsidP="00F40DB6">
            <w:pPr>
              <w:rPr>
                <w:sz w:val="18"/>
                <w:szCs w:val="18"/>
              </w:rPr>
            </w:pPr>
            <w:r w:rsidRPr="003318D0">
              <w:rPr>
                <w:sz w:val="18"/>
                <w:szCs w:val="18"/>
              </w:rPr>
              <w:t xml:space="preserve">Designate a single point-person at each school to establish, implement, support and enforce all RSSL health and safety protocols, including face coverings and physical distancing requirements, consistent with </w:t>
            </w:r>
            <w:r w:rsidR="00F40DB6" w:rsidRPr="00F40DB6">
              <w:rPr>
                <w:iCs/>
                <w:color w:val="000000"/>
                <w:sz w:val="18"/>
                <w:szCs w:val="18"/>
              </w:rPr>
              <w:t xml:space="preserve">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3318D0">
              <w:rPr>
                <w:sz w:val="18"/>
                <w:szCs w:val="18"/>
              </w:rPr>
              <w:t xml:space="preserve"> </w:t>
            </w:r>
            <w:r w:rsidRPr="003318D0">
              <w:rPr>
                <w:sz w:val="18"/>
                <w:szCs w:val="18"/>
              </w:rPr>
              <w:lastRenderedPageBreak/>
              <w:t xml:space="preserve">and other guidance from OHA. This role should be known to all staff in the building with consistent ways for licensed and classified staff to access and voice concerns or needs. </w:t>
            </w:r>
          </w:p>
        </w:tc>
        <w:tc>
          <w:tcPr>
            <w:tcW w:w="5395" w:type="dxa"/>
            <w:vMerge/>
            <w:tcBorders>
              <w:left w:val="single" w:sz="4" w:space="0" w:color="auto"/>
            </w:tcBorders>
          </w:tcPr>
          <w:p w14:paraId="4DF7691D" w14:textId="77777777" w:rsidR="002C573F" w:rsidRPr="00FE208A" w:rsidRDefault="002C573F" w:rsidP="002C573F">
            <w:pPr>
              <w:rPr>
                <w:sz w:val="18"/>
                <w:szCs w:val="18"/>
              </w:rPr>
            </w:pPr>
          </w:p>
        </w:tc>
      </w:tr>
      <w:tr w:rsidR="002C573F" w:rsidRPr="00FE208A" w14:paraId="15E8C295" w14:textId="77777777" w:rsidTr="00E60A86">
        <w:tc>
          <w:tcPr>
            <w:tcW w:w="265" w:type="dxa"/>
            <w:tcBorders>
              <w:top w:val="nil"/>
              <w:left w:val="single" w:sz="4" w:space="0" w:color="auto"/>
              <w:bottom w:val="nil"/>
              <w:right w:val="nil"/>
            </w:tcBorders>
            <w:tcMar>
              <w:left w:w="0" w:type="dxa"/>
              <w:right w:w="0" w:type="dxa"/>
            </w:tcMar>
          </w:tcPr>
          <w:p w14:paraId="65396A8E" w14:textId="7B530195" w:rsidR="002C573F" w:rsidRPr="00FE208A" w:rsidRDefault="00887EA0" w:rsidP="002C573F">
            <w:pPr>
              <w:jc w:val="center"/>
              <w:rPr>
                <w:sz w:val="18"/>
                <w:szCs w:val="18"/>
              </w:rPr>
            </w:pPr>
            <w:sdt>
              <w:sdtPr>
                <w:rPr>
                  <w:sz w:val="18"/>
                  <w:szCs w:val="18"/>
                </w:rPr>
                <w:id w:val="209857200"/>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13C83F96" w:rsidR="002C573F" w:rsidRPr="003318D0" w:rsidRDefault="002C573F" w:rsidP="002C573F">
            <w:pPr>
              <w:rPr>
                <w:sz w:val="18"/>
                <w:szCs w:val="18"/>
              </w:rPr>
            </w:pPr>
            <w:r w:rsidRPr="003318D0">
              <w:rPr>
                <w:sz w:val="18"/>
                <w:szCs w:val="18"/>
              </w:rPr>
              <w:t xml:space="preserve">Create a simple process that allows for named and anonymous sharing of concerns that can be reviewed on a daily and weekly basis by the designated RSSL building point-person. Example: Anonymous survey form or suggestion box where at least weekly submissions and resolutions are shared in some format.  </w:t>
            </w:r>
          </w:p>
        </w:tc>
        <w:tc>
          <w:tcPr>
            <w:tcW w:w="5395" w:type="dxa"/>
            <w:vMerge/>
            <w:tcBorders>
              <w:left w:val="single" w:sz="4" w:space="0" w:color="auto"/>
            </w:tcBorders>
          </w:tcPr>
          <w:p w14:paraId="7F0C4CBC" w14:textId="77777777" w:rsidR="002C573F" w:rsidRPr="00FE208A" w:rsidRDefault="002C573F" w:rsidP="002C573F">
            <w:pPr>
              <w:rPr>
                <w:sz w:val="18"/>
                <w:szCs w:val="18"/>
              </w:rPr>
            </w:pPr>
          </w:p>
        </w:tc>
      </w:tr>
      <w:tr w:rsidR="002C573F" w:rsidRPr="00FE208A" w14:paraId="5512CA44" w14:textId="77777777" w:rsidTr="00E60A86">
        <w:tc>
          <w:tcPr>
            <w:tcW w:w="265" w:type="dxa"/>
            <w:tcBorders>
              <w:top w:val="nil"/>
              <w:left w:val="single" w:sz="4" w:space="0" w:color="auto"/>
              <w:bottom w:val="nil"/>
              <w:right w:val="nil"/>
            </w:tcBorders>
            <w:tcMar>
              <w:left w:w="0" w:type="dxa"/>
              <w:right w:w="0" w:type="dxa"/>
            </w:tcMar>
          </w:tcPr>
          <w:p w14:paraId="088FCDC5" w14:textId="10303CFA" w:rsidR="002C573F" w:rsidRPr="00FE208A" w:rsidRDefault="00887EA0" w:rsidP="002C573F">
            <w:pPr>
              <w:jc w:val="center"/>
              <w:rPr>
                <w:sz w:val="18"/>
                <w:szCs w:val="18"/>
              </w:rPr>
            </w:pPr>
            <w:sdt>
              <w:sdtPr>
                <w:rPr>
                  <w:sz w:val="18"/>
                  <w:szCs w:val="18"/>
                </w:rPr>
                <w:id w:val="1002090178"/>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043C201B" w:rsidR="002C573F" w:rsidRPr="002C573F" w:rsidRDefault="002C573F" w:rsidP="002C573F">
            <w:pPr>
              <w:rPr>
                <w:sz w:val="18"/>
                <w:szCs w:val="18"/>
              </w:rPr>
            </w:pPr>
            <w:r w:rsidRPr="002C573F">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auto"/>
            </w:tcBorders>
          </w:tcPr>
          <w:p w14:paraId="155E1330" w14:textId="77777777" w:rsidR="002C573F" w:rsidRPr="00FE208A" w:rsidRDefault="002C573F" w:rsidP="002C573F">
            <w:pPr>
              <w:rPr>
                <w:sz w:val="18"/>
                <w:szCs w:val="18"/>
              </w:rPr>
            </w:pPr>
          </w:p>
        </w:tc>
      </w:tr>
      <w:tr w:rsidR="002C573F" w:rsidRPr="00FE208A" w14:paraId="75256C9E" w14:textId="77777777" w:rsidTr="00E60A86">
        <w:tc>
          <w:tcPr>
            <w:tcW w:w="265" w:type="dxa"/>
            <w:tcBorders>
              <w:top w:val="nil"/>
              <w:left w:val="single" w:sz="4" w:space="0" w:color="auto"/>
              <w:bottom w:val="nil"/>
              <w:right w:val="nil"/>
            </w:tcBorders>
            <w:tcMar>
              <w:left w:w="0" w:type="dxa"/>
              <w:right w:w="0" w:type="dxa"/>
            </w:tcMar>
          </w:tcPr>
          <w:p w14:paraId="4CE66486" w14:textId="05B2A809" w:rsidR="002C573F" w:rsidRPr="00FE208A" w:rsidRDefault="00887EA0" w:rsidP="002C573F">
            <w:pPr>
              <w:jc w:val="center"/>
              <w:rPr>
                <w:sz w:val="18"/>
                <w:szCs w:val="18"/>
              </w:rPr>
            </w:pPr>
            <w:sdt>
              <w:sdtPr>
                <w:rPr>
                  <w:sz w:val="18"/>
                  <w:szCs w:val="18"/>
                </w:rPr>
                <w:id w:val="-437831493"/>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3642A7C1" w:rsidR="002C573F" w:rsidRPr="002C573F" w:rsidRDefault="002C573F" w:rsidP="002C573F">
            <w:pPr>
              <w:rPr>
                <w:sz w:val="18"/>
                <w:szCs w:val="18"/>
              </w:rPr>
            </w:pPr>
            <w:r w:rsidRPr="002C573F">
              <w:rPr>
                <w:color w:val="000000"/>
                <w:sz w:val="18"/>
                <w:szCs w:val="18"/>
              </w:rPr>
              <w:t xml:space="preserve">Process and </w:t>
            </w:r>
            <w:r w:rsidRPr="002C573F">
              <w:rPr>
                <w:sz w:val="18"/>
                <w:szCs w:val="18"/>
              </w:rPr>
              <w:t xml:space="preserve">procedures established to </w:t>
            </w:r>
            <w:r w:rsidRPr="002C573F">
              <w:rPr>
                <w:color w:val="000000"/>
                <w:sz w:val="18"/>
                <w:szCs w:val="18"/>
              </w:rPr>
              <w:t xml:space="preserve">train all staff in sections 1 - 3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2C573F">
              <w:rPr>
                <w:color w:val="000000"/>
                <w:sz w:val="18"/>
                <w:szCs w:val="18"/>
              </w:rPr>
              <w:t>. Consider conducting the training virtually, or, if in-person, ensure physical distancing is maintained to the maximum extent possible.</w:t>
            </w:r>
          </w:p>
        </w:tc>
        <w:tc>
          <w:tcPr>
            <w:tcW w:w="5395" w:type="dxa"/>
            <w:vMerge/>
            <w:tcBorders>
              <w:left w:val="single" w:sz="4" w:space="0" w:color="auto"/>
            </w:tcBorders>
          </w:tcPr>
          <w:p w14:paraId="702922B5" w14:textId="77777777" w:rsidR="002C573F" w:rsidRPr="00FE208A" w:rsidRDefault="002C573F" w:rsidP="002C573F">
            <w:pPr>
              <w:rPr>
                <w:sz w:val="18"/>
                <w:szCs w:val="18"/>
              </w:rPr>
            </w:pPr>
          </w:p>
        </w:tc>
      </w:tr>
      <w:tr w:rsidR="002C573F" w:rsidRPr="00FE208A" w14:paraId="1A260AA4" w14:textId="77777777" w:rsidTr="00E60A86">
        <w:tc>
          <w:tcPr>
            <w:tcW w:w="265" w:type="dxa"/>
            <w:tcBorders>
              <w:top w:val="nil"/>
              <w:left w:val="single" w:sz="4" w:space="0" w:color="auto"/>
              <w:bottom w:val="nil"/>
              <w:right w:val="nil"/>
            </w:tcBorders>
            <w:tcMar>
              <w:left w:w="0" w:type="dxa"/>
              <w:right w:w="0" w:type="dxa"/>
            </w:tcMar>
          </w:tcPr>
          <w:p w14:paraId="376964DC" w14:textId="3A4BACBA" w:rsidR="002C573F" w:rsidRDefault="00887EA0" w:rsidP="002C573F">
            <w:pPr>
              <w:jc w:val="center"/>
              <w:rPr>
                <w:sz w:val="18"/>
                <w:szCs w:val="18"/>
              </w:rPr>
            </w:pPr>
            <w:sdt>
              <w:sdtPr>
                <w:rPr>
                  <w:sz w:val="18"/>
                  <w:szCs w:val="18"/>
                </w:rPr>
                <w:id w:val="1515347305"/>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4F0E02" w14:textId="061C8583" w:rsidR="002C573F" w:rsidRPr="002C573F" w:rsidRDefault="002C573F" w:rsidP="002C573F">
            <w:pPr>
              <w:rPr>
                <w:sz w:val="18"/>
                <w:szCs w:val="18"/>
              </w:rPr>
            </w:pPr>
            <w:r w:rsidRPr="002C573F">
              <w:rPr>
                <w:sz w:val="18"/>
                <w:szCs w:val="18"/>
              </w:rPr>
              <w:t>Protocol to notify the local public health authority (</w:t>
            </w:r>
            <w:hyperlink r:id="rId25">
              <w:r w:rsidRPr="002C573F">
                <w:rPr>
                  <w:color w:val="0000FF"/>
                  <w:sz w:val="18"/>
                  <w:szCs w:val="18"/>
                  <w:u w:val="single"/>
                </w:rPr>
                <w:t>LPHA Directory by County</w:t>
              </w:r>
            </w:hyperlink>
            <w:r w:rsidRPr="002C573F">
              <w:rPr>
                <w:sz w:val="18"/>
                <w:szCs w:val="18"/>
              </w:rPr>
              <w:t xml:space="preserve">) of any confirmed COVID-19 cases among students or staff. </w:t>
            </w:r>
          </w:p>
        </w:tc>
        <w:tc>
          <w:tcPr>
            <w:tcW w:w="5395" w:type="dxa"/>
            <w:vMerge/>
            <w:tcBorders>
              <w:left w:val="single" w:sz="4" w:space="0" w:color="auto"/>
            </w:tcBorders>
          </w:tcPr>
          <w:p w14:paraId="30D94482" w14:textId="77777777" w:rsidR="002C573F" w:rsidRPr="00FE208A" w:rsidRDefault="002C573F" w:rsidP="002C573F">
            <w:pPr>
              <w:rPr>
                <w:sz w:val="18"/>
                <w:szCs w:val="18"/>
              </w:rPr>
            </w:pPr>
          </w:p>
        </w:tc>
      </w:tr>
      <w:tr w:rsidR="002C573F" w:rsidRPr="00FE208A" w14:paraId="4A7492A2" w14:textId="77777777" w:rsidTr="00E60A86">
        <w:tc>
          <w:tcPr>
            <w:tcW w:w="265" w:type="dxa"/>
            <w:tcBorders>
              <w:top w:val="nil"/>
              <w:left w:val="single" w:sz="4" w:space="0" w:color="auto"/>
              <w:bottom w:val="nil"/>
              <w:right w:val="nil"/>
            </w:tcBorders>
            <w:tcMar>
              <w:left w:w="0" w:type="dxa"/>
              <w:right w:w="0" w:type="dxa"/>
            </w:tcMar>
          </w:tcPr>
          <w:p w14:paraId="1DD110B9" w14:textId="79BB8639" w:rsidR="002C573F" w:rsidRDefault="00887EA0" w:rsidP="002C573F">
            <w:pPr>
              <w:jc w:val="center"/>
              <w:rPr>
                <w:sz w:val="18"/>
                <w:szCs w:val="18"/>
              </w:rPr>
            </w:pPr>
            <w:sdt>
              <w:sdtPr>
                <w:rPr>
                  <w:sz w:val="18"/>
                  <w:szCs w:val="18"/>
                </w:rPr>
                <w:id w:val="17907215"/>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87B5B53" w14:textId="0F3A9968" w:rsidR="002C573F" w:rsidRPr="003318D0" w:rsidRDefault="002C573F" w:rsidP="002C573F">
            <w:pPr>
              <w:rPr>
                <w:sz w:val="18"/>
                <w:szCs w:val="18"/>
              </w:rPr>
            </w:pPr>
            <w:r w:rsidRPr="003318D0">
              <w:rPr>
                <w:sz w:val="18"/>
                <w:szCs w:val="18"/>
              </w:rPr>
              <w:t xml:space="preserve">Plans for systematic disinfection of classrooms, common areas, offices, table surfaces, bathrooms and activity areas. </w:t>
            </w:r>
          </w:p>
        </w:tc>
        <w:tc>
          <w:tcPr>
            <w:tcW w:w="5395" w:type="dxa"/>
            <w:vMerge/>
            <w:tcBorders>
              <w:left w:val="single" w:sz="4" w:space="0" w:color="auto"/>
            </w:tcBorders>
          </w:tcPr>
          <w:p w14:paraId="2F6B825A" w14:textId="77777777" w:rsidR="002C573F" w:rsidRPr="00FE208A" w:rsidRDefault="002C573F" w:rsidP="002C573F">
            <w:pPr>
              <w:rPr>
                <w:sz w:val="18"/>
                <w:szCs w:val="18"/>
              </w:rPr>
            </w:pPr>
          </w:p>
        </w:tc>
      </w:tr>
      <w:tr w:rsidR="002C573F" w:rsidRPr="00FE208A" w14:paraId="259A5C08" w14:textId="77777777" w:rsidTr="00E60A86">
        <w:tc>
          <w:tcPr>
            <w:tcW w:w="265" w:type="dxa"/>
            <w:tcBorders>
              <w:top w:val="nil"/>
              <w:left w:val="single" w:sz="4" w:space="0" w:color="auto"/>
              <w:bottom w:val="nil"/>
              <w:right w:val="nil"/>
            </w:tcBorders>
            <w:tcMar>
              <w:left w:w="0" w:type="dxa"/>
              <w:right w:w="0" w:type="dxa"/>
            </w:tcMar>
          </w:tcPr>
          <w:p w14:paraId="1532B0BD" w14:textId="216499F4" w:rsidR="002C573F" w:rsidRDefault="00887EA0" w:rsidP="002C573F">
            <w:pPr>
              <w:jc w:val="center"/>
              <w:rPr>
                <w:sz w:val="18"/>
                <w:szCs w:val="18"/>
              </w:rPr>
            </w:pPr>
            <w:sdt>
              <w:sdtPr>
                <w:rPr>
                  <w:sz w:val="18"/>
                  <w:szCs w:val="18"/>
                </w:rPr>
                <w:id w:val="1009561849"/>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B2FB28" w14:textId="561BE1B4" w:rsidR="002C573F" w:rsidRPr="002C573F" w:rsidRDefault="002C573F" w:rsidP="002C573F">
            <w:pPr>
              <w:rPr>
                <w:sz w:val="18"/>
                <w:szCs w:val="18"/>
              </w:rPr>
            </w:pPr>
            <w:r w:rsidRPr="002C573F">
              <w:rPr>
                <w:sz w:val="18"/>
                <w:szCs w:val="18"/>
              </w:rPr>
              <w:t>Process to report to the LPHA any cluster of any illness among staff or students.</w:t>
            </w:r>
          </w:p>
        </w:tc>
        <w:tc>
          <w:tcPr>
            <w:tcW w:w="5395" w:type="dxa"/>
            <w:vMerge/>
            <w:tcBorders>
              <w:left w:val="single" w:sz="4" w:space="0" w:color="auto"/>
            </w:tcBorders>
          </w:tcPr>
          <w:p w14:paraId="715A05B8" w14:textId="77777777" w:rsidR="002C573F" w:rsidRPr="00FE208A" w:rsidRDefault="002C573F" w:rsidP="002C573F">
            <w:pPr>
              <w:rPr>
                <w:sz w:val="18"/>
                <w:szCs w:val="18"/>
              </w:rPr>
            </w:pPr>
          </w:p>
        </w:tc>
      </w:tr>
      <w:tr w:rsidR="002C573F" w:rsidRPr="00FE208A" w14:paraId="2EE26899" w14:textId="77777777" w:rsidTr="00E60A86">
        <w:tc>
          <w:tcPr>
            <w:tcW w:w="265" w:type="dxa"/>
            <w:tcBorders>
              <w:top w:val="nil"/>
              <w:left w:val="single" w:sz="4" w:space="0" w:color="auto"/>
              <w:bottom w:val="nil"/>
              <w:right w:val="nil"/>
            </w:tcBorders>
            <w:tcMar>
              <w:left w:w="0" w:type="dxa"/>
              <w:right w:w="0" w:type="dxa"/>
            </w:tcMar>
          </w:tcPr>
          <w:p w14:paraId="4641F1CA" w14:textId="716D3525" w:rsidR="002C573F" w:rsidRDefault="00887EA0" w:rsidP="002C573F">
            <w:pPr>
              <w:jc w:val="center"/>
              <w:rPr>
                <w:sz w:val="18"/>
                <w:szCs w:val="18"/>
              </w:rPr>
            </w:pPr>
            <w:sdt>
              <w:sdtPr>
                <w:rPr>
                  <w:sz w:val="18"/>
                  <w:szCs w:val="18"/>
                </w:rPr>
                <w:id w:val="1437335989"/>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AE5AADF" w14:textId="06AE95B4" w:rsidR="002C573F" w:rsidRPr="002C573F" w:rsidRDefault="002C573F" w:rsidP="002C573F">
            <w:pPr>
              <w:rPr>
                <w:sz w:val="18"/>
                <w:szCs w:val="18"/>
              </w:rPr>
            </w:pPr>
            <w:r w:rsidRPr="002C573F">
              <w:rPr>
                <w:sz w:val="18"/>
                <w:szCs w:val="18"/>
              </w:rPr>
              <w:t>Protocol to cooperate with the LPHA recommendations.</w:t>
            </w:r>
          </w:p>
        </w:tc>
        <w:tc>
          <w:tcPr>
            <w:tcW w:w="5395" w:type="dxa"/>
            <w:vMerge/>
            <w:tcBorders>
              <w:left w:val="single" w:sz="4" w:space="0" w:color="auto"/>
            </w:tcBorders>
          </w:tcPr>
          <w:p w14:paraId="07D91AB6" w14:textId="77777777" w:rsidR="002C573F" w:rsidRPr="00FE208A" w:rsidRDefault="002C573F" w:rsidP="002C573F">
            <w:pPr>
              <w:rPr>
                <w:sz w:val="18"/>
                <w:szCs w:val="18"/>
              </w:rPr>
            </w:pPr>
          </w:p>
        </w:tc>
      </w:tr>
      <w:tr w:rsidR="002C573F" w:rsidRPr="00FE208A" w14:paraId="242D6989" w14:textId="77777777" w:rsidTr="00E60A86">
        <w:tc>
          <w:tcPr>
            <w:tcW w:w="265" w:type="dxa"/>
            <w:tcBorders>
              <w:top w:val="nil"/>
              <w:left w:val="single" w:sz="4" w:space="0" w:color="auto"/>
              <w:bottom w:val="nil"/>
              <w:right w:val="nil"/>
            </w:tcBorders>
            <w:tcMar>
              <w:left w:w="0" w:type="dxa"/>
              <w:right w:w="0" w:type="dxa"/>
            </w:tcMar>
          </w:tcPr>
          <w:p w14:paraId="5F2B71A4" w14:textId="67A0B2EF" w:rsidR="002C573F" w:rsidRDefault="00887EA0" w:rsidP="002C573F">
            <w:pPr>
              <w:jc w:val="center"/>
              <w:rPr>
                <w:sz w:val="18"/>
                <w:szCs w:val="18"/>
              </w:rPr>
            </w:pPr>
            <w:sdt>
              <w:sdtPr>
                <w:rPr>
                  <w:sz w:val="18"/>
                  <w:szCs w:val="18"/>
                </w:rPr>
                <w:id w:val="-785111887"/>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0B379EF" w14:textId="72B1CFA9" w:rsidR="002C573F" w:rsidRPr="002C573F" w:rsidRDefault="002C573F" w:rsidP="002C573F">
            <w:pPr>
              <w:rPr>
                <w:sz w:val="18"/>
                <w:szCs w:val="18"/>
              </w:rPr>
            </w:pPr>
            <w:r w:rsidRPr="002C573F">
              <w:rPr>
                <w:sz w:val="18"/>
                <w:szCs w:val="18"/>
              </w:rPr>
              <w:t>Provide all logs and information to the LPHA in a timely manner.</w:t>
            </w:r>
          </w:p>
        </w:tc>
        <w:tc>
          <w:tcPr>
            <w:tcW w:w="5395" w:type="dxa"/>
            <w:vMerge/>
            <w:tcBorders>
              <w:left w:val="single" w:sz="4" w:space="0" w:color="auto"/>
            </w:tcBorders>
          </w:tcPr>
          <w:p w14:paraId="20597D6C" w14:textId="77777777" w:rsidR="002C573F" w:rsidRPr="00FE208A" w:rsidRDefault="002C573F" w:rsidP="002C573F">
            <w:pPr>
              <w:rPr>
                <w:sz w:val="18"/>
                <w:szCs w:val="18"/>
              </w:rPr>
            </w:pPr>
          </w:p>
        </w:tc>
      </w:tr>
      <w:tr w:rsidR="002C573F" w:rsidRPr="00FE208A" w14:paraId="3483F931" w14:textId="77777777" w:rsidTr="00E60A86">
        <w:tc>
          <w:tcPr>
            <w:tcW w:w="265" w:type="dxa"/>
            <w:tcBorders>
              <w:top w:val="nil"/>
              <w:left w:val="single" w:sz="4" w:space="0" w:color="auto"/>
              <w:bottom w:val="nil"/>
              <w:right w:val="nil"/>
            </w:tcBorders>
            <w:tcMar>
              <w:left w:w="0" w:type="dxa"/>
              <w:right w:w="0" w:type="dxa"/>
            </w:tcMar>
          </w:tcPr>
          <w:p w14:paraId="359CFA3A" w14:textId="09402EE6" w:rsidR="002C573F" w:rsidRDefault="00887EA0" w:rsidP="002C573F">
            <w:pPr>
              <w:jc w:val="center"/>
              <w:rPr>
                <w:sz w:val="18"/>
                <w:szCs w:val="18"/>
              </w:rPr>
            </w:pPr>
            <w:sdt>
              <w:sdtPr>
                <w:rPr>
                  <w:sz w:val="18"/>
                  <w:szCs w:val="18"/>
                </w:rPr>
                <w:id w:val="1399329418"/>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3859E9" w14:textId="7EFE2693" w:rsidR="002C573F" w:rsidRPr="002C573F" w:rsidRDefault="002C573F" w:rsidP="002C573F">
            <w:pPr>
              <w:rPr>
                <w:sz w:val="18"/>
                <w:szCs w:val="18"/>
              </w:rPr>
            </w:pPr>
            <w:r w:rsidRPr="002C573F">
              <w:rPr>
                <w:sz w:val="18"/>
                <w:szCs w:val="18"/>
              </w:rPr>
              <w:t>Protocol for screening students and staff for symptoms (see section 1f</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2C573F">
              <w:rPr>
                <w:sz w:val="18"/>
                <w:szCs w:val="18"/>
              </w:rPr>
              <w:t>).</w:t>
            </w:r>
          </w:p>
        </w:tc>
        <w:tc>
          <w:tcPr>
            <w:tcW w:w="5395" w:type="dxa"/>
            <w:vMerge/>
            <w:tcBorders>
              <w:left w:val="single" w:sz="4" w:space="0" w:color="auto"/>
            </w:tcBorders>
          </w:tcPr>
          <w:p w14:paraId="26DE2D7E" w14:textId="77777777" w:rsidR="002C573F" w:rsidRPr="00FE208A" w:rsidRDefault="002C573F" w:rsidP="002C573F">
            <w:pPr>
              <w:rPr>
                <w:sz w:val="18"/>
                <w:szCs w:val="18"/>
              </w:rPr>
            </w:pPr>
          </w:p>
        </w:tc>
      </w:tr>
      <w:tr w:rsidR="002C573F" w:rsidRPr="00FE208A" w14:paraId="2426EDB7" w14:textId="77777777" w:rsidTr="00E60A86">
        <w:tc>
          <w:tcPr>
            <w:tcW w:w="265" w:type="dxa"/>
            <w:tcBorders>
              <w:top w:val="nil"/>
              <w:left w:val="single" w:sz="4" w:space="0" w:color="auto"/>
              <w:bottom w:val="nil"/>
              <w:right w:val="nil"/>
            </w:tcBorders>
            <w:tcMar>
              <w:left w:w="0" w:type="dxa"/>
              <w:right w:w="0" w:type="dxa"/>
            </w:tcMar>
          </w:tcPr>
          <w:p w14:paraId="0100A602" w14:textId="75230819" w:rsidR="002C573F" w:rsidRDefault="00887EA0" w:rsidP="002C573F">
            <w:pPr>
              <w:jc w:val="center"/>
              <w:rPr>
                <w:sz w:val="18"/>
                <w:szCs w:val="18"/>
              </w:rPr>
            </w:pPr>
            <w:sdt>
              <w:sdtPr>
                <w:rPr>
                  <w:sz w:val="18"/>
                  <w:szCs w:val="18"/>
                </w:rPr>
                <w:id w:val="1005247163"/>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ED42E4" w14:textId="6DA803B4" w:rsidR="002C573F" w:rsidRPr="002C573F" w:rsidRDefault="002C573F" w:rsidP="002C573F">
            <w:pPr>
              <w:rPr>
                <w:sz w:val="18"/>
                <w:szCs w:val="18"/>
              </w:rPr>
            </w:pPr>
            <w:r w:rsidRPr="002C573F">
              <w:rPr>
                <w:sz w:val="18"/>
                <w:szCs w:val="18"/>
              </w:rPr>
              <w:t>Protocol to isolate any ill or exposed persons from physical contact with others.</w:t>
            </w:r>
          </w:p>
        </w:tc>
        <w:tc>
          <w:tcPr>
            <w:tcW w:w="5395" w:type="dxa"/>
            <w:vMerge/>
            <w:tcBorders>
              <w:left w:val="single" w:sz="4" w:space="0" w:color="auto"/>
            </w:tcBorders>
          </w:tcPr>
          <w:p w14:paraId="792BE617" w14:textId="77777777" w:rsidR="002C573F" w:rsidRPr="00FE208A" w:rsidRDefault="002C573F" w:rsidP="002C573F">
            <w:pPr>
              <w:rPr>
                <w:sz w:val="18"/>
                <w:szCs w:val="18"/>
              </w:rPr>
            </w:pPr>
          </w:p>
        </w:tc>
      </w:tr>
      <w:tr w:rsidR="002C573F" w:rsidRPr="00FE208A" w14:paraId="30C66E33" w14:textId="77777777" w:rsidTr="00E60A86">
        <w:tc>
          <w:tcPr>
            <w:tcW w:w="265" w:type="dxa"/>
            <w:tcBorders>
              <w:top w:val="nil"/>
              <w:left w:val="single" w:sz="4" w:space="0" w:color="auto"/>
              <w:bottom w:val="nil"/>
              <w:right w:val="nil"/>
            </w:tcBorders>
            <w:tcMar>
              <w:left w:w="0" w:type="dxa"/>
              <w:right w:w="0" w:type="dxa"/>
            </w:tcMar>
          </w:tcPr>
          <w:p w14:paraId="46A2C971" w14:textId="38F378A6" w:rsidR="002C573F" w:rsidRDefault="00887EA0" w:rsidP="002C573F">
            <w:pPr>
              <w:jc w:val="center"/>
              <w:rPr>
                <w:sz w:val="18"/>
                <w:szCs w:val="18"/>
              </w:rPr>
            </w:pPr>
            <w:sdt>
              <w:sdtPr>
                <w:rPr>
                  <w:sz w:val="18"/>
                  <w:szCs w:val="18"/>
                </w:rPr>
                <w:id w:val="-1807384248"/>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6CE69" w14:textId="5929FE98" w:rsidR="002C573F" w:rsidRPr="002C573F" w:rsidRDefault="002C573F" w:rsidP="002C573F">
            <w:pPr>
              <w:rPr>
                <w:sz w:val="18"/>
                <w:szCs w:val="18"/>
              </w:rPr>
            </w:pPr>
            <w:r w:rsidRPr="002C573F">
              <w:rPr>
                <w:sz w:val="18"/>
                <w:szCs w:val="18"/>
              </w:rPr>
              <w:t>Protocol for communicating potential COVID-19 cases to the school community and other stakeholders (see section 1e</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2C573F">
              <w:rPr>
                <w:sz w:val="18"/>
                <w:szCs w:val="18"/>
              </w:rPr>
              <w:t>).</w:t>
            </w:r>
          </w:p>
        </w:tc>
        <w:tc>
          <w:tcPr>
            <w:tcW w:w="5395" w:type="dxa"/>
            <w:vMerge/>
            <w:tcBorders>
              <w:left w:val="single" w:sz="4" w:space="0" w:color="auto"/>
            </w:tcBorders>
          </w:tcPr>
          <w:p w14:paraId="7BF99497" w14:textId="77777777" w:rsidR="002C573F" w:rsidRPr="00FE208A" w:rsidRDefault="002C573F" w:rsidP="002C573F">
            <w:pPr>
              <w:rPr>
                <w:sz w:val="18"/>
                <w:szCs w:val="18"/>
              </w:rPr>
            </w:pPr>
          </w:p>
        </w:tc>
      </w:tr>
      <w:tr w:rsidR="002C573F" w:rsidRPr="00FE208A" w14:paraId="4B3A827E" w14:textId="77777777" w:rsidTr="00E60A86">
        <w:tc>
          <w:tcPr>
            <w:tcW w:w="265" w:type="dxa"/>
            <w:tcBorders>
              <w:top w:val="nil"/>
              <w:left w:val="single" w:sz="4" w:space="0" w:color="auto"/>
              <w:bottom w:val="nil"/>
              <w:right w:val="nil"/>
            </w:tcBorders>
            <w:tcMar>
              <w:left w:w="0" w:type="dxa"/>
              <w:right w:w="0" w:type="dxa"/>
            </w:tcMar>
          </w:tcPr>
          <w:p w14:paraId="66C8FEC6" w14:textId="0DF96014" w:rsidR="002C573F" w:rsidRDefault="00887EA0" w:rsidP="002C573F">
            <w:pPr>
              <w:jc w:val="center"/>
              <w:rPr>
                <w:sz w:val="18"/>
                <w:szCs w:val="18"/>
              </w:rPr>
            </w:pPr>
            <w:sdt>
              <w:sdtPr>
                <w:rPr>
                  <w:sz w:val="18"/>
                  <w:szCs w:val="18"/>
                </w:rPr>
                <w:id w:val="55600391"/>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9E509" w14:textId="77777777" w:rsidR="002C573F" w:rsidRPr="002C573F" w:rsidRDefault="002C573F" w:rsidP="002C573F">
            <w:pPr>
              <w:rPr>
                <w:color w:val="0000FF"/>
                <w:sz w:val="18"/>
                <w:szCs w:val="18"/>
              </w:rPr>
            </w:pPr>
            <w:r w:rsidRPr="002C573F">
              <w:rPr>
                <w:sz w:val="18"/>
                <w:szCs w:val="18"/>
              </w:rPr>
              <w:t>Create a system for maintaining daily logs for each student/cohort for the purposes of contact tracing. This system needs to be made in consultation with a school/district nurse or an LPHA official. Sample logs are available as a part of the</w:t>
            </w:r>
            <w:r w:rsidRPr="002C573F">
              <w:rPr>
                <w:color w:val="008000"/>
                <w:sz w:val="18"/>
                <w:szCs w:val="18"/>
              </w:rPr>
              <w:t xml:space="preserve"> </w:t>
            </w:r>
            <w:hyperlink r:id="rId26">
              <w:r w:rsidRPr="002C573F">
                <w:rPr>
                  <w:color w:val="0000FF"/>
                  <w:sz w:val="18"/>
                  <w:szCs w:val="18"/>
                  <w:u w:val="single"/>
                </w:rPr>
                <w:t>Oregon School Nurses Association COVID-19 Toolkit</w:t>
              </w:r>
            </w:hyperlink>
            <w:r w:rsidRPr="002C573F">
              <w:rPr>
                <w:color w:val="0000FF"/>
                <w:sz w:val="18"/>
                <w:szCs w:val="18"/>
              </w:rPr>
              <w:t>.</w:t>
            </w:r>
          </w:p>
          <w:p w14:paraId="7BF5AAFD" w14:textId="60776561" w:rsidR="002C573F" w:rsidRPr="002C573F" w:rsidRDefault="002C573F" w:rsidP="0068717C">
            <w:pPr>
              <w:numPr>
                <w:ilvl w:val="0"/>
                <w:numId w:val="6"/>
              </w:numPr>
              <w:ind w:left="520"/>
              <w:rPr>
                <w:sz w:val="18"/>
                <w:szCs w:val="18"/>
              </w:rPr>
            </w:pPr>
            <w:r w:rsidRPr="002C573F">
              <w:rPr>
                <w:sz w:val="18"/>
                <w:szCs w:val="18"/>
              </w:rPr>
              <w:t>If a student(s) is part of a stable cohort</w:t>
            </w:r>
            <w:r w:rsidRPr="002C573F">
              <w:rPr>
                <w:i/>
                <w:sz w:val="18"/>
                <w:szCs w:val="18"/>
              </w:rPr>
              <w:t xml:space="preserve"> </w:t>
            </w:r>
            <w:r w:rsidRPr="002C573F">
              <w:rPr>
                <w:sz w:val="18"/>
                <w:szCs w:val="18"/>
              </w:rPr>
              <w:t xml:space="preserve">(a group of students that are consistently in contact with each other or in multiple cohort groups) that conform to the requirements of </w:t>
            </w:r>
            <w:proofErr w:type="spellStart"/>
            <w:r w:rsidRPr="002C573F">
              <w:rPr>
                <w:sz w:val="18"/>
                <w:szCs w:val="18"/>
              </w:rPr>
              <w:t>cohorting</w:t>
            </w:r>
            <w:proofErr w:type="spellEnd"/>
            <w:r w:rsidRPr="002C573F">
              <w:rPr>
                <w:sz w:val="18"/>
                <w:szCs w:val="18"/>
              </w:rPr>
              <w:t xml:space="preserve"> (see section 1d</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lastRenderedPageBreak/>
              <w:t>Ready Schools, Safe Learners</w:t>
            </w:r>
            <w:r w:rsidR="00F40DB6" w:rsidRPr="00F40DB6">
              <w:rPr>
                <w:iCs/>
                <w:color w:val="000000"/>
                <w:sz w:val="18"/>
                <w:szCs w:val="18"/>
              </w:rPr>
              <w:t xml:space="preserve"> guidance</w:t>
            </w:r>
            <w:r w:rsidRPr="002C573F">
              <w:rPr>
                <w:sz w:val="18"/>
                <w:szCs w:val="18"/>
              </w:rPr>
              <w:t xml:space="preserve">), the daily log may be maintained for the cohort. </w:t>
            </w:r>
          </w:p>
          <w:p w14:paraId="47E2D775" w14:textId="2CE99DDE" w:rsidR="002C573F" w:rsidRPr="003318D0" w:rsidRDefault="002C573F" w:rsidP="0068717C">
            <w:pPr>
              <w:numPr>
                <w:ilvl w:val="0"/>
                <w:numId w:val="6"/>
              </w:numPr>
              <w:ind w:left="520"/>
              <w:rPr>
                <w:sz w:val="18"/>
                <w:szCs w:val="18"/>
              </w:rPr>
            </w:pPr>
            <w:r w:rsidRPr="002C573F">
              <w:rPr>
                <w:sz w:val="18"/>
                <w:szCs w:val="18"/>
              </w:rPr>
              <w:t xml:space="preserve">If a student(s) is not part of a stable cohort, then an individual </w:t>
            </w:r>
            <w:r w:rsidR="003318D0">
              <w:rPr>
                <w:sz w:val="18"/>
                <w:szCs w:val="18"/>
              </w:rPr>
              <w:t>student log must be maintained.</w:t>
            </w:r>
          </w:p>
        </w:tc>
        <w:tc>
          <w:tcPr>
            <w:tcW w:w="5395" w:type="dxa"/>
            <w:vMerge/>
            <w:tcBorders>
              <w:left w:val="single" w:sz="4" w:space="0" w:color="auto"/>
            </w:tcBorders>
          </w:tcPr>
          <w:p w14:paraId="64708210" w14:textId="77777777" w:rsidR="002C573F" w:rsidRPr="00FE208A" w:rsidRDefault="002C573F" w:rsidP="002C573F">
            <w:pPr>
              <w:rPr>
                <w:sz w:val="18"/>
                <w:szCs w:val="18"/>
              </w:rPr>
            </w:pPr>
          </w:p>
        </w:tc>
      </w:tr>
      <w:tr w:rsidR="000B67B2" w:rsidRPr="00FE208A" w14:paraId="60C79C17" w14:textId="77777777" w:rsidTr="00E60A86">
        <w:tc>
          <w:tcPr>
            <w:tcW w:w="265" w:type="dxa"/>
            <w:tcBorders>
              <w:top w:val="nil"/>
              <w:left w:val="single" w:sz="4" w:space="0" w:color="auto"/>
              <w:bottom w:val="nil"/>
              <w:right w:val="nil"/>
            </w:tcBorders>
            <w:tcMar>
              <w:left w:w="0" w:type="dxa"/>
              <w:right w:w="0" w:type="dxa"/>
            </w:tcMar>
          </w:tcPr>
          <w:p w14:paraId="41590AB9" w14:textId="775D270E" w:rsidR="000B67B2" w:rsidRDefault="00887EA0" w:rsidP="000B67B2">
            <w:pPr>
              <w:jc w:val="center"/>
              <w:rPr>
                <w:sz w:val="18"/>
                <w:szCs w:val="18"/>
              </w:rPr>
            </w:pPr>
            <w:sdt>
              <w:sdtPr>
                <w:rPr>
                  <w:sz w:val="18"/>
                  <w:szCs w:val="18"/>
                </w:rPr>
                <w:id w:val="749006813"/>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B4792E" w14:textId="69C4F012" w:rsidR="002C573F" w:rsidRPr="002C573F" w:rsidRDefault="002C573F" w:rsidP="002C573F">
            <w:pPr>
              <w:rPr>
                <w:sz w:val="18"/>
                <w:szCs w:val="18"/>
              </w:rPr>
            </w:pPr>
            <w:r w:rsidRPr="002C573F">
              <w:rPr>
                <w:sz w:val="18"/>
                <w:szCs w:val="18"/>
              </w:rPr>
              <w:t>Required components of individual daily student/cohort logs include:</w:t>
            </w:r>
          </w:p>
          <w:p w14:paraId="3567C64C" w14:textId="77777777" w:rsidR="002C573F" w:rsidRPr="002C573F" w:rsidRDefault="002C573F" w:rsidP="0068717C">
            <w:pPr>
              <w:numPr>
                <w:ilvl w:val="0"/>
                <w:numId w:val="6"/>
              </w:numPr>
              <w:ind w:left="520"/>
              <w:rPr>
                <w:sz w:val="18"/>
                <w:szCs w:val="18"/>
              </w:rPr>
            </w:pPr>
            <w:r w:rsidRPr="002C573F">
              <w:rPr>
                <w:sz w:val="18"/>
                <w:szCs w:val="18"/>
              </w:rPr>
              <w:t>Child’s name</w:t>
            </w:r>
          </w:p>
          <w:p w14:paraId="692F25D4" w14:textId="77777777" w:rsidR="002C573F" w:rsidRPr="002C573F" w:rsidRDefault="002C573F" w:rsidP="0068717C">
            <w:pPr>
              <w:numPr>
                <w:ilvl w:val="0"/>
                <w:numId w:val="6"/>
              </w:numPr>
              <w:ind w:left="520"/>
              <w:rPr>
                <w:sz w:val="18"/>
                <w:szCs w:val="18"/>
              </w:rPr>
            </w:pPr>
            <w:r w:rsidRPr="002C573F">
              <w:rPr>
                <w:sz w:val="18"/>
                <w:szCs w:val="18"/>
              </w:rPr>
              <w:t>Drop off/pick up time</w:t>
            </w:r>
          </w:p>
          <w:p w14:paraId="50CB1626" w14:textId="77777777" w:rsidR="002C573F" w:rsidRPr="002C573F" w:rsidRDefault="002C573F" w:rsidP="0068717C">
            <w:pPr>
              <w:numPr>
                <w:ilvl w:val="0"/>
                <w:numId w:val="6"/>
              </w:numPr>
              <w:ind w:left="520"/>
              <w:rPr>
                <w:sz w:val="18"/>
                <w:szCs w:val="18"/>
              </w:rPr>
            </w:pPr>
            <w:r w:rsidRPr="002C573F">
              <w:rPr>
                <w:sz w:val="18"/>
                <w:szCs w:val="18"/>
              </w:rPr>
              <w:t>Parent/guardian name and emergency contact information</w:t>
            </w:r>
          </w:p>
          <w:p w14:paraId="0FFD35E0" w14:textId="1E05AFE5" w:rsidR="000B67B2" w:rsidRPr="002C573F" w:rsidRDefault="002C573F" w:rsidP="0068717C">
            <w:pPr>
              <w:numPr>
                <w:ilvl w:val="0"/>
                <w:numId w:val="6"/>
              </w:numPr>
              <w:ind w:left="520"/>
              <w:rPr>
                <w:sz w:val="18"/>
                <w:szCs w:val="18"/>
              </w:rPr>
            </w:pPr>
            <w:r w:rsidRPr="002C573F">
              <w:rPr>
                <w:sz w:val="18"/>
                <w:szCs w:val="18"/>
              </w:rPr>
              <w:t>All staff (including itinerant staff, district staff, substitutes, and guest teachers) names and phone numbers who interact with a stable cohort or individual student</w:t>
            </w:r>
          </w:p>
        </w:tc>
        <w:tc>
          <w:tcPr>
            <w:tcW w:w="5395" w:type="dxa"/>
            <w:vMerge/>
            <w:tcBorders>
              <w:left w:val="single" w:sz="4" w:space="0" w:color="auto"/>
            </w:tcBorders>
          </w:tcPr>
          <w:p w14:paraId="00087D9D" w14:textId="77777777" w:rsidR="000B67B2" w:rsidRPr="00FE208A" w:rsidRDefault="000B67B2" w:rsidP="000B67B2">
            <w:pPr>
              <w:rPr>
                <w:sz w:val="18"/>
                <w:szCs w:val="18"/>
              </w:rPr>
            </w:pPr>
          </w:p>
        </w:tc>
      </w:tr>
      <w:tr w:rsidR="000B67B2" w:rsidRPr="00FE208A" w14:paraId="7ED4F586" w14:textId="77777777" w:rsidTr="00E60A86">
        <w:tc>
          <w:tcPr>
            <w:tcW w:w="265" w:type="dxa"/>
            <w:tcBorders>
              <w:top w:val="nil"/>
              <w:left w:val="single" w:sz="4" w:space="0" w:color="auto"/>
              <w:bottom w:val="nil"/>
              <w:right w:val="nil"/>
            </w:tcBorders>
            <w:tcMar>
              <w:left w:w="0" w:type="dxa"/>
              <w:right w:w="0" w:type="dxa"/>
            </w:tcMar>
          </w:tcPr>
          <w:p w14:paraId="4D1712EC" w14:textId="459D0C98" w:rsidR="000B67B2" w:rsidRDefault="00887EA0" w:rsidP="000B67B2">
            <w:pPr>
              <w:jc w:val="center"/>
              <w:rPr>
                <w:sz w:val="18"/>
                <w:szCs w:val="18"/>
              </w:rPr>
            </w:pPr>
            <w:sdt>
              <w:sdtPr>
                <w:rPr>
                  <w:sz w:val="18"/>
                  <w:szCs w:val="18"/>
                </w:rPr>
                <w:id w:val="-1001041502"/>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15A19B" w14:textId="77777777" w:rsidR="002C573F" w:rsidRPr="002C573F" w:rsidRDefault="002C573F" w:rsidP="002C573F">
            <w:pPr>
              <w:rPr>
                <w:sz w:val="18"/>
                <w:szCs w:val="18"/>
              </w:rPr>
            </w:pPr>
            <w:r w:rsidRPr="002C573F">
              <w:rPr>
                <w:sz w:val="18"/>
                <w:szCs w:val="18"/>
              </w:rPr>
              <w:t>Protocol to record/keep daily logs to be used for contact tracing for a minimum of four weeks to assist the LPHA as needed.</w:t>
            </w:r>
          </w:p>
          <w:p w14:paraId="6B6D919D" w14:textId="77777777" w:rsidR="002C573F" w:rsidRPr="002C573F" w:rsidRDefault="002C573F" w:rsidP="0068717C">
            <w:pPr>
              <w:numPr>
                <w:ilvl w:val="0"/>
                <w:numId w:val="6"/>
              </w:numPr>
              <w:ind w:left="520"/>
              <w:rPr>
                <w:sz w:val="18"/>
                <w:szCs w:val="18"/>
              </w:rPr>
            </w:pPr>
            <w:r w:rsidRPr="002C573F">
              <w:rPr>
                <w:sz w:val="18"/>
                <w:szCs w:val="18"/>
              </w:rPr>
              <w:t xml:space="preserve">See supplemental guidance on LPHA/school partnering on </w:t>
            </w:r>
            <w:hyperlink r:id="rId27" w:history="1">
              <w:r w:rsidRPr="002C573F">
                <w:rPr>
                  <w:rStyle w:val="Hyperlink"/>
                  <w:sz w:val="18"/>
                  <w:szCs w:val="18"/>
                </w:rPr>
                <w:t>contact tracing</w:t>
              </w:r>
            </w:hyperlink>
            <w:r w:rsidRPr="002C573F">
              <w:rPr>
                <w:sz w:val="18"/>
                <w:szCs w:val="18"/>
              </w:rPr>
              <w:t>.</w:t>
            </w:r>
          </w:p>
          <w:p w14:paraId="093DC21A" w14:textId="6F8C2204" w:rsidR="000B67B2" w:rsidRPr="002C573F" w:rsidRDefault="002C573F" w:rsidP="0068717C">
            <w:pPr>
              <w:numPr>
                <w:ilvl w:val="0"/>
                <w:numId w:val="6"/>
              </w:numPr>
              <w:ind w:left="520"/>
              <w:rPr>
                <w:color w:val="0000FF"/>
                <w:sz w:val="18"/>
                <w:szCs w:val="18"/>
              </w:rPr>
            </w:pPr>
            <w:r w:rsidRPr="002C573F">
              <w:rPr>
                <w:sz w:val="18"/>
                <w:szCs w:val="18"/>
              </w:rPr>
              <w:t xml:space="preserve">Refer to </w:t>
            </w:r>
            <w:hyperlink r:id="rId28">
              <w:r w:rsidRPr="002C573F">
                <w:rPr>
                  <w:color w:val="0000FF"/>
                  <w:sz w:val="18"/>
                  <w:szCs w:val="18"/>
                  <w:u w:val="single"/>
                </w:rPr>
                <w:t>OHA Policy on Sharing COVID-19 Information</w:t>
              </w:r>
            </w:hyperlink>
          </w:p>
        </w:tc>
        <w:tc>
          <w:tcPr>
            <w:tcW w:w="5395" w:type="dxa"/>
            <w:vMerge/>
            <w:tcBorders>
              <w:left w:val="single" w:sz="4" w:space="0" w:color="auto"/>
            </w:tcBorders>
          </w:tcPr>
          <w:p w14:paraId="214C152C" w14:textId="77777777" w:rsidR="000B67B2" w:rsidRPr="00FE208A" w:rsidRDefault="000B67B2" w:rsidP="000B67B2">
            <w:pPr>
              <w:rPr>
                <w:sz w:val="18"/>
                <w:szCs w:val="18"/>
              </w:rPr>
            </w:pPr>
          </w:p>
        </w:tc>
      </w:tr>
      <w:tr w:rsidR="002C573F" w:rsidRPr="00FE208A" w14:paraId="57966BD8" w14:textId="77777777" w:rsidTr="00E60A86">
        <w:tc>
          <w:tcPr>
            <w:tcW w:w="265" w:type="dxa"/>
            <w:tcBorders>
              <w:top w:val="nil"/>
              <w:left w:val="single" w:sz="4" w:space="0" w:color="auto"/>
              <w:bottom w:val="nil"/>
              <w:right w:val="nil"/>
            </w:tcBorders>
            <w:tcMar>
              <w:left w:w="0" w:type="dxa"/>
              <w:right w:w="0" w:type="dxa"/>
            </w:tcMar>
          </w:tcPr>
          <w:p w14:paraId="7E14AD7A" w14:textId="4E33A414" w:rsidR="002C573F" w:rsidRDefault="00887EA0" w:rsidP="002C573F">
            <w:pPr>
              <w:jc w:val="center"/>
              <w:rPr>
                <w:sz w:val="18"/>
                <w:szCs w:val="18"/>
              </w:rPr>
            </w:pPr>
            <w:sdt>
              <w:sdtPr>
                <w:rPr>
                  <w:sz w:val="18"/>
                  <w:szCs w:val="18"/>
                </w:rPr>
                <w:id w:val="1510562175"/>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5027D0" w14:textId="46B873C2" w:rsidR="002C573F" w:rsidRPr="002C573F" w:rsidRDefault="002C573F" w:rsidP="002C573F">
            <w:pPr>
              <w:rPr>
                <w:sz w:val="18"/>
                <w:szCs w:val="18"/>
              </w:rPr>
            </w:pPr>
            <w:r w:rsidRPr="002C573F">
              <w:rPr>
                <w:sz w:val="18"/>
                <w:szCs w:val="18"/>
              </w:rPr>
              <w:t>Process to ensure that all itinerant and all district staff (maintenance, administrative, delivery, nutrition, and any other staff ) who move between buildings keep a log or calendar with a running four-week history of their time in each school building and who they were in contact with at each site.</w:t>
            </w:r>
          </w:p>
        </w:tc>
        <w:tc>
          <w:tcPr>
            <w:tcW w:w="5395" w:type="dxa"/>
            <w:vMerge/>
            <w:tcBorders>
              <w:left w:val="single" w:sz="4" w:space="0" w:color="auto"/>
            </w:tcBorders>
          </w:tcPr>
          <w:p w14:paraId="7014588F" w14:textId="77777777" w:rsidR="002C573F" w:rsidRPr="00FE208A" w:rsidRDefault="002C573F" w:rsidP="002C573F">
            <w:pPr>
              <w:rPr>
                <w:sz w:val="18"/>
                <w:szCs w:val="18"/>
              </w:rPr>
            </w:pPr>
          </w:p>
        </w:tc>
      </w:tr>
      <w:tr w:rsidR="002C573F" w:rsidRPr="00FE208A" w14:paraId="04A4A636" w14:textId="77777777" w:rsidTr="00E60A86">
        <w:tc>
          <w:tcPr>
            <w:tcW w:w="265" w:type="dxa"/>
            <w:tcBorders>
              <w:top w:val="nil"/>
              <w:left w:val="single" w:sz="4" w:space="0" w:color="auto"/>
              <w:bottom w:val="nil"/>
              <w:right w:val="nil"/>
            </w:tcBorders>
            <w:tcMar>
              <w:left w:w="0" w:type="dxa"/>
              <w:right w:w="0" w:type="dxa"/>
            </w:tcMar>
          </w:tcPr>
          <w:p w14:paraId="5762FEDB" w14:textId="2E26C548" w:rsidR="002C573F" w:rsidRDefault="00887EA0" w:rsidP="002C573F">
            <w:pPr>
              <w:jc w:val="center"/>
              <w:rPr>
                <w:sz w:val="18"/>
                <w:szCs w:val="18"/>
              </w:rPr>
            </w:pPr>
            <w:sdt>
              <w:sdtPr>
                <w:rPr>
                  <w:sz w:val="18"/>
                  <w:szCs w:val="18"/>
                </w:rPr>
                <w:id w:val="-219908714"/>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BD809E7" w14:textId="2D3DC659" w:rsidR="002C573F" w:rsidRPr="002C573F" w:rsidRDefault="002C573F" w:rsidP="002C573F">
            <w:pPr>
              <w:rPr>
                <w:sz w:val="18"/>
                <w:szCs w:val="18"/>
              </w:rPr>
            </w:pPr>
            <w:r w:rsidRPr="002C573F">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auto"/>
            </w:tcBorders>
          </w:tcPr>
          <w:p w14:paraId="7A009D6F" w14:textId="77777777" w:rsidR="002C573F" w:rsidRPr="00FE208A" w:rsidRDefault="002C573F" w:rsidP="002C573F">
            <w:pPr>
              <w:rPr>
                <w:sz w:val="18"/>
                <w:szCs w:val="18"/>
              </w:rPr>
            </w:pPr>
          </w:p>
        </w:tc>
      </w:tr>
      <w:tr w:rsidR="002C573F" w:rsidRPr="00FE208A" w14:paraId="743FE56B" w14:textId="77777777" w:rsidTr="00E60A86">
        <w:tc>
          <w:tcPr>
            <w:tcW w:w="265" w:type="dxa"/>
            <w:tcBorders>
              <w:top w:val="nil"/>
              <w:left w:val="single" w:sz="4" w:space="0" w:color="auto"/>
              <w:bottom w:val="nil"/>
              <w:right w:val="nil"/>
            </w:tcBorders>
            <w:tcMar>
              <w:left w:w="0" w:type="dxa"/>
              <w:right w:w="0" w:type="dxa"/>
            </w:tcMar>
          </w:tcPr>
          <w:p w14:paraId="2D98FE8F" w14:textId="4A252018" w:rsidR="002C573F" w:rsidRDefault="00887EA0" w:rsidP="002C573F">
            <w:pPr>
              <w:jc w:val="center"/>
              <w:rPr>
                <w:sz w:val="18"/>
                <w:szCs w:val="18"/>
              </w:rPr>
            </w:pPr>
            <w:sdt>
              <w:sdtPr>
                <w:rPr>
                  <w:sz w:val="18"/>
                  <w:szCs w:val="18"/>
                </w:rPr>
                <w:id w:val="-1256591175"/>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6A822C" w14:textId="35EF1B40" w:rsidR="002C573F" w:rsidRPr="002C573F" w:rsidRDefault="002C573F" w:rsidP="002C573F">
            <w:pPr>
              <w:rPr>
                <w:sz w:val="18"/>
                <w:szCs w:val="18"/>
              </w:rPr>
            </w:pPr>
            <w:r w:rsidRPr="002C573F">
              <w:rPr>
                <w:sz w:val="18"/>
                <w:szCs w:val="18"/>
              </w:rPr>
              <w:t xml:space="preserve">Designate a staff member and process to ensure that the school provides updated information regarding current instructional models and student counts and reports these data in </w:t>
            </w:r>
            <w:hyperlink r:id="rId29">
              <w:r w:rsidRPr="002C573F">
                <w:rPr>
                  <w:color w:val="0000FF"/>
                  <w:sz w:val="18"/>
                  <w:szCs w:val="18"/>
                  <w:u w:val="single"/>
                </w:rPr>
                <w:t>ODE’s COVID-19 Weekly School Status</w:t>
              </w:r>
            </w:hyperlink>
            <w:r w:rsidRPr="002C573F">
              <w:rPr>
                <w:color w:val="008000"/>
                <w:sz w:val="18"/>
                <w:szCs w:val="18"/>
              </w:rPr>
              <w:t xml:space="preserve"> </w:t>
            </w:r>
            <w:r w:rsidRPr="002C573F">
              <w:rPr>
                <w:sz w:val="18"/>
                <w:szCs w:val="18"/>
              </w:rPr>
              <w:t>system.</w:t>
            </w:r>
          </w:p>
        </w:tc>
        <w:tc>
          <w:tcPr>
            <w:tcW w:w="5395" w:type="dxa"/>
            <w:vMerge/>
            <w:tcBorders>
              <w:left w:val="single" w:sz="4" w:space="0" w:color="auto"/>
            </w:tcBorders>
          </w:tcPr>
          <w:p w14:paraId="4E10C41A" w14:textId="77777777" w:rsidR="002C573F" w:rsidRPr="00FE208A" w:rsidRDefault="002C573F" w:rsidP="002C573F">
            <w:pPr>
              <w:rPr>
                <w:sz w:val="18"/>
                <w:szCs w:val="18"/>
              </w:rPr>
            </w:pPr>
          </w:p>
        </w:tc>
      </w:tr>
      <w:tr w:rsidR="002C573F" w:rsidRPr="00FE208A" w14:paraId="56E0A4E1" w14:textId="77777777" w:rsidTr="00365BA8">
        <w:tc>
          <w:tcPr>
            <w:tcW w:w="265" w:type="dxa"/>
            <w:tcBorders>
              <w:top w:val="nil"/>
              <w:left w:val="single" w:sz="4" w:space="0" w:color="auto"/>
              <w:bottom w:val="single" w:sz="4" w:space="0" w:color="auto"/>
              <w:right w:val="nil"/>
            </w:tcBorders>
            <w:tcMar>
              <w:left w:w="0" w:type="dxa"/>
              <w:right w:w="0" w:type="dxa"/>
            </w:tcMar>
          </w:tcPr>
          <w:p w14:paraId="5ED112AE" w14:textId="633D8D8E" w:rsidR="002C573F" w:rsidRPr="00FE208A" w:rsidRDefault="00887EA0" w:rsidP="002C573F">
            <w:pPr>
              <w:jc w:val="center"/>
              <w:rPr>
                <w:sz w:val="18"/>
                <w:szCs w:val="18"/>
              </w:rPr>
            </w:pPr>
            <w:sdt>
              <w:sdtPr>
                <w:rPr>
                  <w:sz w:val="18"/>
                  <w:szCs w:val="18"/>
                </w:rPr>
                <w:id w:val="1435481200"/>
                <w14:checkbox>
                  <w14:checked w14:val="1"/>
                  <w14:checkedState w14:val="2612" w14:font="MS Gothic"/>
                  <w14:uncheckedState w14:val="2610" w14:font="MS Gothic"/>
                </w14:checkbox>
              </w:sdtPr>
              <w:sdtEndPr/>
              <w:sdtContent>
                <w:r w:rsidR="00D7056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C67CAC" w14:textId="20E42D7B" w:rsidR="002C573F" w:rsidRPr="002C573F" w:rsidRDefault="002C573F" w:rsidP="002C573F">
            <w:pPr>
              <w:rPr>
                <w:sz w:val="18"/>
                <w:szCs w:val="18"/>
              </w:rPr>
            </w:pPr>
            <w:r w:rsidRPr="002C573F">
              <w:rPr>
                <w:sz w:val="18"/>
                <w:szCs w:val="18"/>
              </w:rPr>
              <w:t>Protocol to respond to potential outbreaks (see section 3</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2C573F">
              <w:rPr>
                <w:sz w:val="18"/>
                <w:szCs w:val="18"/>
              </w:rPr>
              <w:t>).</w:t>
            </w:r>
          </w:p>
        </w:tc>
        <w:tc>
          <w:tcPr>
            <w:tcW w:w="5395" w:type="dxa"/>
            <w:vMerge/>
            <w:tcBorders>
              <w:left w:val="single" w:sz="4" w:space="0" w:color="auto"/>
              <w:bottom w:val="single" w:sz="4" w:space="0" w:color="auto"/>
            </w:tcBorders>
          </w:tcPr>
          <w:p w14:paraId="7AA995B1" w14:textId="77777777" w:rsidR="002C573F" w:rsidRPr="00FE208A" w:rsidRDefault="002C573F" w:rsidP="002C573F">
            <w:pPr>
              <w:rPr>
                <w:sz w:val="18"/>
                <w:szCs w:val="18"/>
              </w:rPr>
            </w:pPr>
          </w:p>
        </w:tc>
      </w:tr>
    </w:tbl>
    <w:p w14:paraId="3A40B1FF" w14:textId="21DF28CE" w:rsidR="00AB54CC" w:rsidRDefault="00AB54CC">
      <w:pPr>
        <w:spacing w:after="0"/>
        <w:rPr>
          <w:sz w:val="18"/>
          <w:szCs w:val="18"/>
        </w:rPr>
      </w:pP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A61894" w:rsidRPr="00FE208A" w14:paraId="32EB5010"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5B20E098"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1754FFF0"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3A01ED" w:rsidRPr="00FE208A" w14:paraId="6AA2D583"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ADB2E31" w14:textId="7CB74E74" w:rsidR="003A01ED" w:rsidRPr="00FE208A" w:rsidRDefault="00887EA0" w:rsidP="003A01ED">
            <w:pPr>
              <w:pBdr>
                <w:top w:val="nil"/>
                <w:left w:val="nil"/>
                <w:bottom w:val="nil"/>
                <w:right w:val="nil"/>
                <w:between w:val="nil"/>
              </w:pBdr>
              <w:jc w:val="center"/>
              <w:rPr>
                <w:sz w:val="18"/>
                <w:szCs w:val="18"/>
                <w:highlight w:val="white"/>
              </w:rPr>
            </w:pPr>
            <w:sdt>
              <w:sdtPr>
                <w:rPr>
                  <w:sz w:val="18"/>
                  <w:szCs w:val="18"/>
                </w:rPr>
                <w:id w:val="-1815020738"/>
                <w14:checkbox>
                  <w14:checked w14:val="1"/>
                  <w14:checkedState w14:val="2612" w14:font="MS Gothic"/>
                  <w14:uncheckedState w14:val="2610" w14:font="MS Gothic"/>
                </w14:checkbox>
              </w:sdtPr>
              <w:sdtEndPr/>
              <w:sdtContent>
                <w:r w:rsidR="004A1B1A">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7F75B144" w14:textId="3C318E39" w:rsidR="003A01ED" w:rsidRPr="005B2571" w:rsidRDefault="007B0911" w:rsidP="00C40E15">
            <w:pPr>
              <w:pBdr>
                <w:top w:val="nil"/>
                <w:left w:val="nil"/>
                <w:bottom w:val="nil"/>
                <w:right w:val="nil"/>
                <w:between w:val="nil"/>
              </w:pBdr>
              <w:rPr>
                <w:sz w:val="18"/>
                <w:szCs w:val="18"/>
                <w:highlight w:val="white"/>
              </w:rPr>
            </w:pPr>
            <w:r w:rsidRPr="007B0911">
              <w:rPr>
                <w:sz w:val="18"/>
                <w:szCs w:val="18"/>
                <w:highlight w:val="white"/>
              </w:rPr>
              <w:t>Serve students in high-risk po</w:t>
            </w:r>
            <w:r>
              <w:rPr>
                <w:sz w:val="18"/>
                <w:szCs w:val="18"/>
                <w:highlight w:val="white"/>
              </w:rPr>
              <w:t xml:space="preserve">pulation(s) whether learning is </w:t>
            </w:r>
            <w:r w:rsidRPr="007B0911">
              <w:rPr>
                <w:sz w:val="18"/>
                <w:szCs w:val="18"/>
                <w:highlight w:val="white"/>
              </w:rPr>
              <w:t xml:space="preserve">happening through On-Site </w:t>
            </w:r>
            <w:r w:rsidRPr="007B0911">
              <w:rPr>
                <w:i/>
                <w:sz w:val="18"/>
                <w:szCs w:val="18"/>
                <w:highlight w:val="white"/>
              </w:rPr>
              <w:t>(including outside)</w:t>
            </w:r>
            <w:r w:rsidRPr="007B0911">
              <w:rPr>
                <w:sz w:val="18"/>
                <w:szCs w:val="18"/>
                <w:highlight w:val="white"/>
              </w:rPr>
              <w:t xml:space="preserve">, Hybrid </w:t>
            </w:r>
            <w:r>
              <w:rPr>
                <w:sz w:val="18"/>
                <w:szCs w:val="18"/>
                <w:highlight w:val="white"/>
              </w:rPr>
              <w:t xml:space="preserve">(partially </w:t>
            </w:r>
            <w:r w:rsidRPr="007B0911">
              <w:rPr>
                <w:sz w:val="18"/>
                <w:szCs w:val="18"/>
                <w:highlight w:val="white"/>
              </w:rPr>
              <w:t>On-Site and partially Comprehensive Distance Lea</w:t>
            </w:r>
            <w:r>
              <w:rPr>
                <w:sz w:val="18"/>
                <w:szCs w:val="18"/>
                <w:highlight w:val="white"/>
              </w:rPr>
              <w:t xml:space="preserve">rning models), or </w:t>
            </w:r>
            <w:r w:rsidRPr="007B0911">
              <w:rPr>
                <w:sz w:val="18"/>
                <w:szCs w:val="18"/>
                <w:highlight w:val="white"/>
              </w:rPr>
              <w:t xml:space="preserve">Comprehensive Distance Learning models. </w:t>
            </w:r>
          </w:p>
        </w:tc>
        <w:tc>
          <w:tcPr>
            <w:tcW w:w="5395" w:type="dxa"/>
            <w:vMerge w:val="restart"/>
            <w:tcBorders>
              <w:left w:val="single" w:sz="4" w:space="0" w:color="auto"/>
            </w:tcBorders>
          </w:tcPr>
          <w:p w14:paraId="46C7337D" w14:textId="77777777" w:rsidR="004A1B1A" w:rsidRDefault="004A1B1A" w:rsidP="004A1B1A">
            <w:pPr>
              <w:rPr>
                <w:sz w:val="18"/>
                <w:szCs w:val="18"/>
              </w:rPr>
            </w:pPr>
            <w:r w:rsidRPr="000669D7">
              <w:rPr>
                <w:sz w:val="18"/>
                <w:szCs w:val="18"/>
              </w:rPr>
              <w:t>All staff and students are given the opportunity to self-identify as vulnerable or living with a vulnerable family member.</w:t>
            </w:r>
          </w:p>
          <w:p w14:paraId="630F0B63" w14:textId="77777777" w:rsidR="004A1B1A" w:rsidRDefault="004A1B1A" w:rsidP="004A1B1A">
            <w:pPr>
              <w:rPr>
                <w:sz w:val="18"/>
                <w:szCs w:val="18"/>
              </w:rPr>
            </w:pPr>
          </w:p>
          <w:p w14:paraId="5334D205" w14:textId="77777777" w:rsidR="004A1B1A" w:rsidRPr="000669D7" w:rsidRDefault="004A1B1A" w:rsidP="004A1B1A">
            <w:pPr>
              <w:rPr>
                <w:sz w:val="18"/>
                <w:szCs w:val="18"/>
              </w:rPr>
            </w:pPr>
            <w:r w:rsidRPr="000669D7">
              <w:rPr>
                <w:sz w:val="18"/>
                <w:szCs w:val="18"/>
              </w:rPr>
              <w:t xml:space="preserve">Staff: Plan includes all staff members self-identifying – Redeployed staff will have leave options, or be reassigned to tasks without in person contact (maintenance projects, office work, </w:t>
            </w:r>
            <w:proofErr w:type="gramStart"/>
            <w:r w:rsidRPr="000669D7">
              <w:rPr>
                <w:sz w:val="18"/>
                <w:szCs w:val="18"/>
              </w:rPr>
              <w:t>on</w:t>
            </w:r>
            <w:proofErr w:type="gramEnd"/>
            <w:r w:rsidRPr="000669D7">
              <w:rPr>
                <w:sz w:val="18"/>
                <w:szCs w:val="18"/>
              </w:rPr>
              <w:t>-line instructional support).</w:t>
            </w:r>
          </w:p>
          <w:p w14:paraId="2C69E9BA" w14:textId="77777777" w:rsidR="004A1B1A" w:rsidRPr="000669D7" w:rsidRDefault="004A1B1A" w:rsidP="004A1B1A">
            <w:pPr>
              <w:rPr>
                <w:sz w:val="18"/>
                <w:szCs w:val="18"/>
              </w:rPr>
            </w:pPr>
          </w:p>
          <w:p w14:paraId="611E8360" w14:textId="76384B3A" w:rsidR="003A01ED" w:rsidRPr="00FE208A" w:rsidRDefault="004A1B1A" w:rsidP="004A1B1A">
            <w:pPr>
              <w:rPr>
                <w:sz w:val="18"/>
                <w:szCs w:val="18"/>
              </w:rPr>
            </w:pPr>
            <w:r w:rsidRPr="000669D7">
              <w:rPr>
                <w:sz w:val="18"/>
                <w:szCs w:val="18"/>
              </w:rPr>
              <w:t xml:space="preserve">Students: All students identified as vulnerable by either a physician or parent/guardian notification will be enrolled in online instruction with weekly check-ins. Students receiving special services will continue to receive specially designed instruction. Students with language services </w:t>
            </w:r>
            <w:r w:rsidRPr="000669D7">
              <w:rPr>
                <w:sz w:val="18"/>
                <w:szCs w:val="18"/>
              </w:rPr>
              <w:lastRenderedPageBreak/>
              <w:t>will continue to receive English Language Development in coordination with the local education agency.</w:t>
            </w:r>
          </w:p>
        </w:tc>
      </w:tr>
      <w:tr w:rsidR="003A01ED" w:rsidRPr="00FE208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2890BEB8" w14:textId="437D91C0" w:rsidR="003A01ED" w:rsidRPr="00486FAB" w:rsidRDefault="00486FAB" w:rsidP="00C40E15">
            <w:pPr>
              <w:pBdr>
                <w:top w:val="nil"/>
                <w:left w:val="nil"/>
                <w:bottom w:val="nil"/>
                <w:right w:val="nil"/>
                <w:between w:val="nil"/>
              </w:pBdr>
              <w:rPr>
                <w:b/>
                <w:sz w:val="18"/>
                <w:szCs w:val="18"/>
              </w:rPr>
            </w:pPr>
            <w:r w:rsidRPr="00241BB9">
              <w:rPr>
                <w:b/>
                <w:sz w:val="18"/>
                <w:szCs w:val="18"/>
              </w:rPr>
              <w:t>Medically Fragile, Complex and Nursing-Dependent Student Requirements</w:t>
            </w:r>
          </w:p>
        </w:tc>
        <w:tc>
          <w:tcPr>
            <w:tcW w:w="5395" w:type="dxa"/>
            <w:vMerge/>
            <w:tcBorders>
              <w:left w:val="single" w:sz="4" w:space="0" w:color="auto"/>
            </w:tcBorders>
          </w:tcPr>
          <w:p w14:paraId="53F151F0" w14:textId="77777777" w:rsidR="003A01ED" w:rsidRPr="00FE208A" w:rsidRDefault="003A01ED" w:rsidP="00A61894">
            <w:pPr>
              <w:rPr>
                <w:sz w:val="18"/>
                <w:szCs w:val="18"/>
              </w:rPr>
            </w:pPr>
          </w:p>
        </w:tc>
      </w:tr>
      <w:tr w:rsidR="003A01ED" w:rsidRPr="00FE208A" w14:paraId="1F44C5DF" w14:textId="77777777" w:rsidTr="003A01ED">
        <w:tc>
          <w:tcPr>
            <w:tcW w:w="265" w:type="dxa"/>
            <w:tcBorders>
              <w:top w:val="nil"/>
              <w:left w:val="single" w:sz="4" w:space="0" w:color="auto"/>
              <w:bottom w:val="nil"/>
              <w:right w:val="nil"/>
            </w:tcBorders>
            <w:tcMar>
              <w:left w:w="0" w:type="dxa"/>
              <w:right w:w="0" w:type="dxa"/>
            </w:tcMar>
          </w:tcPr>
          <w:p w14:paraId="4E901065" w14:textId="11A4EB7B" w:rsidR="003A01ED" w:rsidRPr="00FE208A" w:rsidRDefault="00887EA0" w:rsidP="00A61894">
            <w:pPr>
              <w:jc w:val="center"/>
              <w:rPr>
                <w:sz w:val="18"/>
                <w:szCs w:val="18"/>
              </w:rPr>
            </w:pPr>
            <w:sdt>
              <w:sdtPr>
                <w:rPr>
                  <w:sz w:val="18"/>
                  <w:szCs w:val="18"/>
                </w:rPr>
                <w:id w:val="468329189"/>
                <w14:checkbox>
                  <w14:checked w14:val="1"/>
                  <w14:checkedState w14:val="2612" w14:font="MS Gothic"/>
                  <w14:uncheckedState w14:val="2610" w14:font="MS Gothic"/>
                </w14:checkbox>
              </w:sdtPr>
              <w:sdtEndPr/>
              <w:sdtContent>
                <w:r w:rsidR="004A1B1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2A3FBD" w14:textId="77777777" w:rsidR="00486FAB" w:rsidRDefault="007B0911" w:rsidP="00892880">
            <w:pPr>
              <w:rPr>
                <w:sz w:val="18"/>
                <w:szCs w:val="18"/>
              </w:rPr>
            </w:pPr>
            <w:r w:rsidRPr="007B0911">
              <w:rPr>
                <w:sz w:val="18"/>
                <w:szCs w:val="18"/>
              </w:rPr>
              <w:t>All districts must account for students who have health conditions that require additional nursing services. Oregon law (</w:t>
            </w:r>
            <w:hyperlink r:id="rId30">
              <w:r w:rsidRPr="007B0911">
                <w:rPr>
                  <w:rStyle w:val="Hyperlink"/>
                  <w:sz w:val="18"/>
                  <w:szCs w:val="18"/>
                </w:rPr>
                <w:t>ORS 336.201</w:t>
              </w:r>
            </w:hyperlink>
            <w:r w:rsidRPr="007B0911">
              <w:rPr>
                <w:sz w:val="18"/>
                <w:szCs w:val="18"/>
              </w:rPr>
              <w:t xml:space="preserve">) defines three levels of severity related to required nursing services: </w:t>
            </w:r>
          </w:p>
          <w:p w14:paraId="6FE89D47" w14:textId="77777777" w:rsidR="007B0911" w:rsidRPr="007B0911" w:rsidRDefault="007B0911" w:rsidP="0068717C">
            <w:pPr>
              <w:numPr>
                <w:ilvl w:val="0"/>
                <w:numId w:val="7"/>
              </w:numPr>
              <w:ind w:left="520"/>
              <w:rPr>
                <w:sz w:val="18"/>
                <w:szCs w:val="18"/>
              </w:rPr>
            </w:pPr>
            <w:r w:rsidRPr="007B0911">
              <w:rPr>
                <w:sz w:val="18"/>
                <w:szCs w:val="18"/>
              </w:rPr>
              <w:t xml:space="preserve">Medically Complex: Are students who may have an unstable health condition and who may require daily </w:t>
            </w:r>
            <w:r w:rsidRPr="007B0911">
              <w:rPr>
                <w:sz w:val="18"/>
                <w:szCs w:val="18"/>
              </w:rPr>
              <w:lastRenderedPageBreak/>
              <w:t>professional nursing services.</w:t>
            </w:r>
          </w:p>
          <w:p w14:paraId="49E6A9B3" w14:textId="77777777" w:rsidR="007B0911" w:rsidRPr="007B0911" w:rsidRDefault="007B0911" w:rsidP="0068717C">
            <w:pPr>
              <w:numPr>
                <w:ilvl w:val="0"/>
                <w:numId w:val="7"/>
              </w:numPr>
              <w:ind w:left="520"/>
              <w:rPr>
                <w:sz w:val="18"/>
                <w:szCs w:val="18"/>
              </w:rPr>
            </w:pPr>
            <w:r w:rsidRPr="007B0911">
              <w:rPr>
                <w:sz w:val="18"/>
                <w:szCs w:val="18"/>
              </w:rPr>
              <w:t>Medically Fragile: Are students who may have a life-threatening health condition and who may require immediate professional nursing services.</w:t>
            </w:r>
          </w:p>
          <w:p w14:paraId="07D1C2CB" w14:textId="1C2E86D0" w:rsidR="007B0911" w:rsidRPr="00486FAB" w:rsidRDefault="007B0911" w:rsidP="0068717C">
            <w:pPr>
              <w:numPr>
                <w:ilvl w:val="0"/>
                <w:numId w:val="7"/>
              </w:numPr>
              <w:ind w:left="520"/>
              <w:rPr>
                <w:sz w:val="18"/>
                <w:szCs w:val="18"/>
              </w:rPr>
            </w:pPr>
            <w:r w:rsidRPr="007B0911">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3A01ED" w:rsidRPr="00FE208A" w:rsidRDefault="003A01ED" w:rsidP="00A61894">
            <w:pPr>
              <w:rPr>
                <w:sz w:val="18"/>
                <w:szCs w:val="18"/>
              </w:rPr>
            </w:pPr>
          </w:p>
        </w:tc>
      </w:tr>
      <w:tr w:rsidR="007B0911" w:rsidRPr="00FE208A" w14:paraId="48984D03" w14:textId="77777777" w:rsidTr="003A01ED">
        <w:tc>
          <w:tcPr>
            <w:tcW w:w="265" w:type="dxa"/>
            <w:tcBorders>
              <w:top w:val="nil"/>
              <w:left w:val="single" w:sz="4" w:space="0" w:color="auto"/>
              <w:bottom w:val="nil"/>
              <w:right w:val="nil"/>
            </w:tcBorders>
            <w:tcMar>
              <w:left w:w="0" w:type="dxa"/>
              <w:right w:w="0" w:type="dxa"/>
            </w:tcMar>
          </w:tcPr>
          <w:p w14:paraId="6A8D74AA" w14:textId="6C44D91B" w:rsidR="007B0911" w:rsidRDefault="00887EA0" w:rsidP="00A61894">
            <w:pPr>
              <w:jc w:val="center"/>
              <w:rPr>
                <w:sz w:val="18"/>
                <w:szCs w:val="18"/>
              </w:rPr>
            </w:pPr>
            <w:sdt>
              <w:sdtPr>
                <w:rPr>
                  <w:sz w:val="18"/>
                  <w:szCs w:val="18"/>
                </w:rPr>
                <w:id w:val="1402098940"/>
                <w14:checkbox>
                  <w14:checked w14:val="1"/>
                  <w14:checkedState w14:val="2612" w14:font="MS Gothic"/>
                  <w14:uncheckedState w14:val="2610" w14:font="MS Gothic"/>
                </w14:checkbox>
              </w:sdtPr>
              <w:sdtEndPr/>
              <w:sdtContent>
                <w:r w:rsidR="004A1B1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C18AC7" w14:textId="59F0BD2E" w:rsidR="007B0911" w:rsidRPr="007B0911" w:rsidRDefault="007B0911" w:rsidP="00892880">
            <w:pPr>
              <w:rPr>
                <w:sz w:val="18"/>
                <w:szCs w:val="18"/>
              </w:rPr>
            </w:pPr>
            <w:r w:rsidRPr="007B0911">
              <w:rPr>
                <w:sz w:val="18"/>
                <w:szCs w:val="18"/>
              </w:rPr>
              <w:t xml:space="preserve">Review </w:t>
            </w:r>
            <w:hyperlink r:id="rId31" w:history="1">
              <w:r w:rsidRPr="007B0911">
                <w:rPr>
                  <w:rStyle w:val="Hyperlink"/>
                  <w:sz w:val="18"/>
                  <w:szCs w:val="18"/>
                </w:rPr>
                <w:t>Supplemental Guidance on Community and Health Responsibilities Regarding FAPE in Relation to IDEA During CDL and Hybrid</w:t>
              </w:r>
            </w:hyperlink>
            <w:r w:rsidRPr="007B0911">
              <w:rPr>
                <w:sz w:val="18"/>
                <w:szCs w:val="18"/>
              </w:rPr>
              <w:t>.</w:t>
            </w:r>
          </w:p>
        </w:tc>
        <w:tc>
          <w:tcPr>
            <w:tcW w:w="5395" w:type="dxa"/>
            <w:vMerge/>
            <w:tcBorders>
              <w:left w:val="single" w:sz="4" w:space="0" w:color="auto"/>
            </w:tcBorders>
          </w:tcPr>
          <w:p w14:paraId="4EF5D925" w14:textId="77777777" w:rsidR="007B0911" w:rsidRPr="00FE208A" w:rsidRDefault="007B0911" w:rsidP="00A61894">
            <w:pPr>
              <w:rPr>
                <w:sz w:val="18"/>
                <w:szCs w:val="18"/>
              </w:rPr>
            </w:pPr>
          </w:p>
        </w:tc>
      </w:tr>
      <w:tr w:rsidR="003A01ED" w:rsidRPr="00FE208A" w14:paraId="7889A3AB" w14:textId="77777777" w:rsidTr="000B67B2">
        <w:trPr>
          <w:trHeight w:val="1898"/>
        </w:trPr>
        <w:tc>
          <w:tcPr>
            <w:tcW w:w="265" w:type="dxa"/>
            <w:tcBorders>
              <w:top w:val="nil"/>
              <w:left w:val="single" w:sz="4" w:space="0" w:color="auto"/>
              <w:bottom w:val="single" w:sz="4" w:space="0" w:color="000000" w:themeColor="text1"/>
              <w:right w:val="nil"/>
            </w:tcBorders>
            <w:tcMar>
              <w:left w:w="0" w:type="dxa"/>
              <w:right w:w="0" w:type="dxa"/>
            </w:tcMar>
          </w:tcPr>
          <w:p w14:paraId="0BECFD23" w14:textId="05D2267F" w:rsidR="003A01ED" w:rsidRPr="00FE208A" w:rsidRDefault="00887EA0" w:rsidP="00A61894">
            <w:pPr>
              <w:jc w:val="center"/>
              <w:rPr>
                <w:sz w:val="18"/>
                <w:szCs w:val="18"/>
              </w:rPr>
            </w:pPr>
            <w:sdt>
              <w:sdtPr>
                <w:rPr>
                  <w:sz w:val="18"/>
                  <w:szCs w:val="18"/>
                </w:rPr>
                <w:id w:val="1763184566"/>
                <w14:checkbox>
                  <w14:checked w14:val="1"/>
                  <w14:checkedState w14:val="2612" w14:font="MS Gothic"/>
                  <w14:uncheckedState w14:val="2610" w14:font="MS Gothic"/>
                </w14:checkbox>
              </w:sdtPr>
              <w:sdtEndPr/>
              <w:sdtContent>
                <w:r w:rsidR="004A1B1A">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4D0091D3" w14:textId="77777777" w:rsidR="00486FAB" w:rsidRDefault="007B0911" w:rsidP="007B0911">
            <w:pPr>
              <w:pBdr>
                <w:top w:val="nil"/>
                <w:left w:val="nil"/>
                <w:bottom w:val="nil"/>
                <w:right w:val="nil"/>
                <w:between w:val="nil"/>
              </w:pBdr>
              <w:rPr>
                <w:sz w:val="18"/>
                <w:szCs w:val="18"/>
              </w:rPr>
            </w:pPr>
            <w:r w:rsidRPr="007B0911">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15003AEA"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Communicate with parents and health care providers to determine return to school status and current needs of the student. </w:t>
            </w:r>
          </w:p>
          <w:p w14:paraId="44E0F2A8"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04C9F419"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Modify Health Management Plans, Care Plans, IEPs, or 504 or other student-level medical plans, as indicated, to address current health care considerations. </w:t>
            </w:r>
            <w:r w:rsidRPr="007B0911">
              <w:rPr>
                <w:sz w:val="18"/>
                <w:szCs w:val="18"/>
              </w:rPr>
              <w:tab/>
              <w:t xml:space="preserve"> </w:t>
            </w:r>
          </w:p>
          <w:p w14:paraId="52A6071F"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The RN practicing in the school setting should be supported to remain up to date on current guidelines and access professional support such as evidence-based resources from the </w:t>
            </w:r>
            <w:hyperlink r:id="rId32">
              <w:r w:rsidRPr="007B0911">
                <w:rPr>
                  <w:rStyle w:val="Hyperlink"/>
                  <w:sz w:val="18"/>
                  <w:szCs w:val="18"/>
                </w:rPr>
                <w:t>Oregon School Nurses Association</w:t>
              </w:r>
            </w:hyperlink>
            <w:r w:rsidRPr="007B0911">
              <w:rPr>
                <w:sz w:val="18"/>
                <w:szCs w:val="18"/>
              </w:rPr>
              <w:t xml:space="preserve">. </w:t>
            </w:r>
          </w:p>
          <w:p w14:paraId="466C1843"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Service provision should consider health and safety as well as legal standards.</w:t>
            </w:r>
          </w:p>
          <w:p w14:paraId="3BEBA0AD"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Appropriate medical-grade personal protective equipment (PPE) should be made available to </w:t>
            </w:r>
            <w:hyperlink r:id="rId33">
              <w:r w:rsidRPr="007B0911">
                <w:rPr>
                  <w:rStyle w:val="Hyperlink"/>
                  <w:sz w:val="18"/>
                  <w:szCs w:val="18"/>
                </w:rPr>
                <w:t>nurses and other health providers</w:t>
              </w:r>
            </w:hyperlink>
            <w:r w:rsidRPr="007B0911">
              <w:rPr>
                <w:sz w:val="18"/>
                <w:szCs w:val="18"/>
              </w:rPr>
              <w:t xml:space="preserve">. </w:t>
            </w:r>
          </w:p>
          <w:p w14:paraId="597FDA9F"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Work with an interdisciplinary team to meet requirements of ADA and FAPE.</w:t>
            </w:r>
          </w:p>
          <w:p w14:paraId="18F2F46F"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High-risk individuals may meet criteria for exclusion during a local health crisis. </w:t>
            </w:r>
          </w:p>
          <w:p w14:paraId="3B9804AA" w14:textId="77777777" w:rsidR="007B0911" w:rsidRPr="007B0911" w:rsidRDefault="007B0911" w:rsidP="0068717C">
            <w:pPr>
              <w:numPr>
                <w:ilvl w:val="0"/>
                <w:numId w:val="6"/>
              </w:numPr>
              <w:pBdr>
                <w:top w:val="nil"/>
                <w:left w:val="nil"/>
                <w:bottom w:val="nil"/>
                <w:right w:val="nil"/>
                <w:between w:val="nil"/>
              </w:pBdr>
              <w:ind w:left="520"/>
              <w:rPr>
                <w:sz w:val="18"/>
                <w:szCs w:val="18"/>
              </w:rPr>
            </w:pPr>
            <w:r w:rsidRPr="007B0911">
              <w:rPr>
                <w:sz w:val="18"/>
                <w:szCs w:val="18"/>
              </w:rPr>
              <w:t xml:space="preserve">Refer to updated state and national guidance and resources such as: </w:t>
            </w:r>
          </w:p>
          <w:p w14:paraId="51F7CC64" w14:textId="77777777" w:rsidR="007B0911" w:rsidRPr="007B0911" w:rsidRDefault="007B0911" w:rsidP="0068717C">
            <w:pPr>
              <w:numPr>
                <w:ilvl w:val="1"/>
                <w:numId w:val="6"/>
              </w:numPr>
              <w:pBdr>
                <w:top w:val="nil"/>
                <w:left w:val="nil"/>
                <w:bottom w:val="nil"/>
                <w:right w:val="nil"/>
                <w:between w:val="nil"/>
              </w:pBdr>
              <w:rPr>
                <w:sz w:val="18"/>
                <w:szCs w:val="18"/>
              </w:rPr>
            </w:pPr>
            <w:r w:rsidRPr="007B0911">
              <w:rPr>
                <w:sz w:val="18"/>
                <w:szCs w:val="18"/>
              </w:rPr>
              <w:t>U.S. Department of Education Supplemental Fact Sheet: Addressing the Risk of COVID-19 in Preschool, Elementary and Secondary Schools While Serving Children with Disabilities from March 21, 2020.</w:t>
            </w:r>
          </w:p>
          <w:p w14:paraId="2A6901FB" w14:textId="77777777" w:rsidR="007B0911" w:rsidRPr="007B0911" w:rsidRDefault="007B0911" w:rsidP="0068717C">
            <w:pPr>
              <w:numPr>
                <w:ilvl w:val="1"/>
                <w:numId w:val="6"/>
              </w:numPr>
              <w:pBdr>
                <w:top w:val="nil"/>
                <w:left w:val="nil"/>
                <w:bottom w:val="nil"/>
                <w:right w:val="nil"/>
                <w:between w:val="nil"/>
              </w:pBdr>
              <w:rPr>
                <w:sz w:val="18"/>
                <w:szCs w:val="18"/>
              </w:rPr>
            </w:pPr>
            <w:r w:rsidRPr="007B0911">
              <w:rPr>
                <w:sz w:val="18"/>
                <w:szCs w:val="18"/>
              </w:rPr>
              <w:t xml:space="preserve">ODE guidance updates for Special Education. Example from March 11, 2020. </w:t>
            </w:r>
          </w:p>
          <w:p w14:paraId="02B225AB" w14:textId="77777777" w:rsidR="007B0911" w:rsidRDefault="007B0911" w:rsidP="0068717C">
            <w:pPr>
              <w:numPr>
                <w:ilvl w:val="1"/>
                <w:numId w:val="6"/>
              </w:numPr>
              <w:pBdr>
                <w:top w:val="nil"/>
                <w:left w:val="nil"/>
                <w:bottom w:val="nil"/>
                <w:right w:val="nil"/>
                <w:between w:val="nil"/>
              </w:pBdr>
              <w:rPr>
                <w:sz w:val="18"/>
                <w:szCs w:val="18"/>
              </w:rPr>
            </w:pPr>
            <w:r w:rsidRPr="007B0911">
              <w:rPr>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1DB7D161" w14:textId="766E5B51" w:rsidR="007B0911" w:rsidRPr="009A2177" w:rsidRDefault="007B0911" w:rsidP="0068717C">
            <w:pPr>
              <w:numPr>
                <w:ilvl w:val="1"/>
                <w:numId w:val="6"/>
              </w:numPr>
              <w:pBdr>
                <w:top w:val="nil"/>
                <w:left w:val="nil"/>
                <w:bottom w:val="nil"/>
                <w:right w:val="nil"/>
                <w:between w:val="nil"/>
              </w:pBdr>
              <w:rPr>
                <w:sz w:val="18"/>
                <w:szCs w:val="18"/>
              </w:rPr>
            </w:pPr>
            <w:r w:rsidRPr="007B0911">
              <w:rPr>
                <w:sz w:val="18"/>
                <w:szCs w:val="18"/>
              </w:rPr>
              <w:t>OAR 333-019-0010 Public Health: Investigation and Control of Diseases: General Powers and Responsibilities, outlines authority and responsibilities for school exclus</w:t>
            </w:r>
            <w:r>
              <w:rPr>
                <w:sz w:val="18"/>
                <w:szCs w:val="18"/>
              </w:rPr>
              <w:t>ion.</w:t>
            </w:r>
          </w:p>
        </w:tc>
        <w:tc>
          <w:tcPr>
            <w:tcW w:w="5395" w:type="dxa"/>
            <w:vMerge/>
            <w:tcBorders>
              <w:left w:val="single" w:sz="4" w:space="0" w:color="auto"/>
              <w:bottom w:val="single" w:sz="4" w:space="0" w:color="000000" w:themeColor="text1"/>
            </w:tcBorders>
          </w:tcPr>
          <w:p w14:paraId="2FE8296A" w14:textId="77777777" w:rsidR="003A01ED" w:rsidRPr="00FE208A" w:rsidRDefault="003A01ED" w:rsidP="00A61894">
            <w:pPr>
              <w:rPr>
                <w:sz w:val="18"/>
                <w:szCs w:val="18"/>
              </w:rPr>
            </w:pPr>
          </w:p>
        </w:tc>
      </w:tr>
    </w:tbl>
    <w:p w14:paraId="459403FC" w14:textId="77777777" w:rsidR="00002D29" w:rsidRDefault="00002D29" w:rsidP="00B0520D">
      <w:pPr>
        <w:spacing w:after="0"/>
        <w:jc w:val="center"/>
        <w:rPr>
          <w:b/>
          <w:color w:val="306EB1"/>
          <w:sz w:val="18"/>
          <w:szCs w:val="18"/>
        </w:rPr>
      </w:pPr>
    </w:p>
    <w:p w14:paraId="79FF9B16" w14:textId="21975491"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Description w:val="1c. PHYSICAL DISTANCING"/>
      </w:tblPr>
      <w:tblGrid>
        <w:gridCol w:w="265"/>
        <w:gridCol w:w="5130"/>
        <w:gridCol w:w="5395"/>
      </w:tblGrid>
      <w:tr w:rsidR="00A61894" w:rsidRPr="00E60A86" w14:paraId="6C42F1E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486FAB" w14:paraId="0FD2F165" w14:textId="77777777" w:rsidTr="00A61894">
        <w:tc>
          <w:tcPr>
            <w:tcW w:w="265" w:type="dxa"/>
            <w:tcBorders>
              <w:top w:val="single" w:sz="4" w:space="0" w:color="auto"/>
              <w:left w:val="single" w:sz="4" w:space="0" w:color="auto"/>
              <w:bottom w:val="nil"/>
              <w:right w:val="nil"/>
            </w:tcBorders>
            <w:tcMar>
              <w:left w:w="0" w:type="dxa"/>
              <w:right w:w="0" w:type="dxa"/>
            </w:tcMar>
          </w:tcPr>
          <w:p w14:paraId="5F47BEB1" w14:textId="2FD7E7E3" w:rsidR="00486FAB" w:rsidRDefault="00887EA0" w:rsidP="00486FAB">
            <w:pPr>
              <w:jc w:val="center"/>
              <w:rPr>
                <w:sz w:val="18"/>
                <w:szCs w:val="18"/>
              </w:rPr>
            </w:pPr>
            <w:sdt>
              <w:sdtPr>
                <w:rPr>
                  <w:sz w:val="18"/>
                  <w:szCs w:val="18"/>
                </w:rPr>
                <w:id w:val="318394564"/>
                <w14:checkbox>
                  <w14:checked w14:val="1"/>
                  <w14:checkedState w14:val="2612" w14:font="MS Gothic"/>
                  <w14:uncheckedState w14:val="2610" w14:font="MS Gothic"/>
                </w14:checkbox>
              </w:sdtPr>
              <w:sdtEndPr/>
              <w:sdtContent>
                <w:r w:rsidR="00CF113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BE1817F" w14:textId="77777777" w:rsidR="00486FAB" w:rsidRPr="00B52A97" w:rsidRDefault="00B52A97" w:rsidP="00B52A97">
            <w:pPr>
              <w:rPr>
                <w:sz w:val="18"/>
                <w:szCs w:val="18"/>
              </w:rPr>
            </w:pPr>
            <w:r w:rsidRPr="00B52A97">
              <w:rPr>
                <w:sz w:val="18"/>
                <w:szCs w:val="18"/>
              </w:rPr>
              <w:t xml:space="preserve">Establish a minimum of 35 square feet per person when determining room capacity. Calculate only with usable classroom space, understanding that desks and room set-up will require </w:t>
            </w:r>
            <w:r w:rsidRPr="00B52A97">
              <w:rPr>
                <w:b/>
                <w:sz w:val="18"/>
                <w:szCs w:val="18"/>
              </w:rPr>
              <w:t>use of all space</w:t>
            </w:r>
            <w:r w:rsidRPr="00B52A97">
              <w:rPr>
                <w:sz w:val="18"/>
                <w:szCs w:val="18"/>
              </w:rPr>
              <w:t xml:space="preserve"> in the calculation. This also applies for professional development and staff gatherings.  If implementing Learning Outside guidance, establish an outside learning space for learning that maintains minimum 35 square feet per person.</w:t>
            </w:r>
          </w:p>
          <w:p w14:paraId="5E6B6756" w14:textId="06CD5BF5" w:rsidR="00B52A97" w:rsidRPr="00B52A97" w:rsidRDefault="00B52A97" w:rsidP="0068717C">
            <w:pPr>
              <w:numPr>
                <w:ilvl w:val="0"/>
                <w:numId w:val="6"/>
              </w:numPr>
              <w:ind w:left="520"/>
              <w:rPr>
                <w:i/>
                <w:sz w:val="18"/>
                <w:szCs w:val="18"/>
              </w:rPr>
            </w:pPr>
            <w:r w:rsidRPr="00B52A97">
              <w:rPr>
                <w:sz w:val="18"/>
                <w:szCs w:val="18"/>
              </w:rPr>
              <w:t xml:space="preserve">Within this design, educators should have their own minimum of 35 square feet and the design of the learning environment must allow for some ability for the educator to move through the room efficiently and carefully without breaking 6 feet of physical distance to the maximum extent feasible. </w:t>
            </w:r>
          </w:p>
        </w:tc>
        <w:tc>
          <w:tcPr>
            <w:tcW w:w="5395" w:type="dxa"/>
            <w:vMerge w:val="restart"/>
            <w:tcBorders>
              <w:left w:val="single" w:sz="4" w:space="0" w:color="auto"/>
            </w:tcBorders>
          </w:tcPr>
          <w:p w14:paraId="2B54ADC9" w14:textId="0C40A89A" w:rsidR="00CF113C" w:rsidRPr="00513610" w:rsidRDefault="00CF113C" w:rsidP="00CF113C">
            <w:pPr>
              <w:rPr>
                <w:sz w:val="18"/>
                <w:szCs w:val="18"/>
              </w:rPr>
            </w:pPr>
            <w:r w:rsidRPr="00513610">
              <w:rPr>
                <w:sz w:val="18"/>
                <w:szCs w:val="18"/>
              </w:rPr>
              <w:t>Class enrollment will be capped to ensure each student has the option to attend classes full time in the on-site instructional model while ensuring 35 square feet of classroom space can be maintained for each person</w:t>
            </w:r>
            <w:r>
              <w:rPr>
                <w:sz w:val="18"/>
                <w:szCs w:val="18"/>
              </w:rPr>
              <w:t xml:space="preserve"> (staff members and students</w:t>
            </w:r>
            <w:proofErr w:type="gramStart"/>
            <w:r>
              <w:rPr>
                <w:sz w:val="18"/>
                <w:szCs w:val="18"/>
              </w:rPr>
              <w:t xml:space="preserve">) </w:t>
            </w:r>
            <w:r w:rsidRPr="00513610">
              <w:rPr>
                <w:sz w:val="18"/>
                <w:szCs w:val="18"/>
              </w:rPr>
              <w:t>.</w:t>
            </w:r>
            <w:proofErr w:type="gramEnd"/>
            <w:r w:rsidRPr="00513610">
              <w:rPr>
                <w:sz w:val="18"/>
                <w:szCs w:val="18"/>
              </w:rPr>
              <w:t xml:space="preserve"> All classrooms have 945 square feet of usable classroom space (classes to be capped at 22 students to allow space for teachers, assistants and classroom supplies). </w:t>
            </w:r>
          </w:p>
          <w:p w14:paraId="6A9BB276" w14:textId="77777777" w:rsidR="00CF113C" w:rsidRPr="00513610" w:rsidRDefault="00CF113C" w:rsidP="00CF113C">
            <w:pPr>
              <w:rPr>
                <w:sz w:val="18"/>
                <w:szCs w:val="18"/>
              </w:rPr>
            </w:pPr>
          </w:p>
          <w:p w14:paraId="721A4CC7" w14:textId="77777777" w:rsidR="00CF113C" w:rsidRPr="00513610" w:rsidRDefault="00CF113C" w:rsidP="00CF113C">
            <w:pPr>
              <w:rPr>
                <w:sz w:val="18"/>
                <w:szCs w:val="18"/>
              </w:rPr>
            </w:pPr>
            <w:r w:rsidRPr="00513610">
              <w:rPr>
                <w:sz w:val="18"/>
                <w:szCs w:val="18"/>
              </w:rPr>
              <w:t xml:space="preserve">Outdoor areas will be used for instructional activities when possible. </w:t>
            </w:r>
          </w:p>
          <w:p w14:paraId="76006E6B" w14:textId="77777777" w:rsidR="00CF113C" w:rsidRPr="00513610" w:rsidRDefault="00CF113C" w:rsidP="00CF113C">
            <w:pPr>
              <w:rPr>
                <w:sz w:val="18"/>
                <w:szCs w:val="18"/>
              </w:rPr>
            </w:pPr>
          </w:p>
          <w:p w14:paraId="0998F017" w14:textId="77777777" w:rsidR="00CF113C" w:rsidRPr="00513610" w:rsidRDefault="00CF113C" w:rsidP="00CF113C">
            <w:pPr>
              <w:rPr>
                <w:sz w:val="18"/>
                <w:szCs w:val="18"/>
              </w:rPr>
            </w:pPr>
            <w:r w:rsidRPr="00513610">
              <w:rPr>
                <w:sz w:val="18"/>
                <w:szCs w:val="18"/>
              </w:rPr>
              <w:t xml:space="preserve">Marking in hallways will indicate direction of traffic flow, and also spacing when standing in line. </w:t>
            </w:r>
          </w:p>
          <w:p w14:paraId="4B3F6784" w14:textId="77777777" w:rsidR="00CF113C" w:rsidRPr="00513610" w:rsidRDefault="00CF113C" w:rsidP="00CF113C">
            <w:pPr>
              <w:rPr>
                <w:sz w:val="18"/>
                <w:szCs w:val="18"/>
              </w:rPr>
            </w:pPr>
          </w:p>
          <w:p w14:paraId="5A72FF87" w14:textId="77777777" w:rsidR="00CF113C" w:rsidRPr="00513610" w:rsidRDefault="00CF113C" w:rsidP="00CF113C">
            <w:pPr>
              <w:rPr>
                <w:sz w:val="18"/>
                <w:szCs w:val="18"/>
              </w:rPr>
            </w:pPr>
            <w:r w:rsidRPr="00513610">
              <w:rPr>
                <w:sz w:val="18"/>
                <w:szCs w:val="18"/>
              </w:rPr>
              <w:t xml:space="preserve">Students will be given support in learning the physical distancing protocol. </w:t>
            </w:r>
          </w:p>
          <w:p w14:paraId="08C1D050" w14:textId="77777777" w:rsidR="00CF113C" w:rsidRPr="00513610" w:rsidRDefault="00CF113C" w:rsidP="00CF113C">
            <w:pPr>
              <w:rPr>
                <w:sz w:val="18"/>
                <w:szCs w:val="18"/>
              </w:rPr>
            </w:pPr>
          </w:p>
          <w:p w14:paraId="0E61409E" w14:textId="77777777" w:rsidR="00CF113C" w:rsidRPr="00513610" w:rsidRDefault="00CF113C" w:rsidP="00CF113C">
            <w:pPr>
              <w:rPr>
                <w:sz w:val="18"/>
                <w:szCs w:val="18"/>
              </w:rPr>
            </w:pPr>
            <w:r w:rsidRPr="00513610">
              <w:rPr>
                <w:sz w:val="18"/>
                <w:szCs w:val="18"/>
              </w:rPr>
              <w:t xml:space="preserve">Schedules for music, library, </w:t>
            </w:r>
            <w:proofErr w:type="spellStart"/>
            <w:r w:rsidRPr="00513610">
              <w:rPr>
                <w:sz w:val="18"/>
                <w:szCs w:val="18"/>
              </w:rPr>
              <w:t>etc</w:t>
            </w:r>
            <w:proofErr w:type="spellEnd"/>
            <w:r w:rsidRPr="00513610">
              <w:rPr>
                <w:sz w:val="18"/>
                <w:szCs w:val="18"/>
              </w:rPr>
              <w:t xml:space="preserve"> will ensure that the space is utilized by only one cohort and disinfecting will occur daily and in between cohort use. </w:t>
            </w:r>
          </w:p>
          <w:p w14:paraId="43F89FAD" w14:textId="77777777" w:rsidR="00CF113C" w:rsidRPr="00513610" w:rsidRDefault="00CF113C" w:rsidP="00CF113C">
            <w:pPr>
              <w:rPr>
                <w:sz w:val="18"/>
                <w:szCs w:val="18"/>
              </w:rPr>
            </w:pPr>
          </w:p>
          <w:p w14:paraId="1B1675F9" w14:textId="77777777" w:rsidR="00486FAB" w:rsidRDefault="00CF113C" w:rsidP="00CF113C">
            <w:pPr>
              <w:rPr>
                <w:sz w:val="18"/>
                <w:szCs w:val="18"/>
              </w:rPr>
            </w:pPr>
            <w:r w:rsidRPr="00513610">
              <w:rPr>
                <w:sz w:val="18"/>
                <w:szCs w:val="18"/>
              </w:rPr>
              <w:t>Staff will follow physical distancing and mask protocol for in person meetings and will utilize web based meetings when applicable.</w:t>
            </w:r>
          </w:p>
          <w:p w14:paraId="44FA81CE" w14:textId="77777777" w:rsidR="00F725F3" w:rsidRDefault="00F725F3" w:rsidP="00CF113C">
            <w:pPr>
              <w:rPr>
                <w:sz w:val="18"/>
                <w:szCs w:val="18"/>
              </w:rPr>
            </w:pPr>
          </w:p>
          <w:p w14:paraId="596842AE" w14:textId="49FA06CE" w:rsidR="00F725F3" w:rsidRDefault="00F725F3" w:rsidP="00CF113C">
            <w:pPr>
              <w:rPr>
                <w:sz w:val="18"/>
                <w:szCs w:val="18"/>
              </w:rPr>
            </w:pPr>
            <w:r>
              <w:rPr>
                <w:sz w:val="18"/>
                <w:szCs w:val="18"/>
              </w:rPr>
              <w:t xml:space="preserve">Most SPPS music classes will continue to take place in the online environment. If in person music classes take place, masks will be required at all times (including singing) and outdoor spaces will be utilized when appropriate for music activities. </w:t>
            </w:r>
          </w:p>
        </w:tc>
      </w:tr>
      <w:tr w:rsidR="00B52A97" w14:paraId="5A505208" w14:textId="77777777" w:rsidTr="00A61894">
        <w:tc>
          <w:tcPr>
            <w:tcW w:w="265" w:type="dxa"/>
            <w:tcBorders>
              <w:top w:val="nil"/>
              <w:left w:val="single" w:sz="4" w:space="0" w:color="auto"/>
              <w:bottom w:val="nil"/>
              <w:right w:val="nil"/>
            </w:tcBorders>
            <w:tcMar>
              <w:left w:w="0" w:type="dxa"/>
              <w:right w:w="0" w:type="dxa"/>
            </w:tcMar>
          </w:tcPr>
          <w:p w14:paraId="7FEE2129" w14:textId="33E79AEB" w:rsidR="00B52A97" w:rsidRDefault="00887EA0" w:rsidP="00B52A97">
            <w:pPr>
              <w:jc w:val="center"/>
              <w:rPr>
                <w:sz w:val="18"/>
                <w:szCs w:val="18"/>
              </w:rPr>
            </w:pPr>
            <w:sdt>
              <w:sdtPr>
                <w:rPr>
                  <w:sz w:val="18"/>
                  <w:szCs w:val="18"/>
                </w:rPr>
                <w:id w:val="563525758"/>
                <w14:checkbox>
                  <w14:checked w14:val="1"/>
                  <w14:checkedState w14:val="2612" w14:font="MS Gothic"/>
                  <w14:uncheckedState w14:val="2610" w14:font="MS Gothic"/>
                </w14:checkbox>
              </w:sdtPr>
              <w:sdtEndPr/>
              <w:sdtContent>
                <w:r w:rsidR="00CF113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4754E2AB" w:rsidR="00B52A97" w:rsidRPr="00B52A97" w:rsidRDefault="00B52A97" w:rsidP="00B52A97">
            <w:pPr>
              <w:pBdr>
                <w:top w:val="nil"/>
                <w:left w:val="nil"/>
                <w:bottom w:val="nil"/>
                <w:right w:val="nil"/>
                <w:between w:val="nil"/>
              </w:pBdr>
              <w:rPr>
                <w:sz w:val="18"/>
                <w:szCs w:val="18"/>
              </w:rPr>
            </w:pPr>
            <w:r w:rsidRPr="00B52A97">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auto"/>
            </w:tcBorders>
          </w:tcPr>
          <w:p w14:paraId="289E41D5" w14:textId="77777777" w:rsidR="00B52A97" w:rsidRDefault="00B52A97" w:rsidP="00B52A97">
            <w:pPr>
              <w:rPr>
                <w:sz w:val="18"/>
                <w:szCs w:val="18"/>
              </w:rPr>
            </w:pPr>
          </w:p>
        </w:tc>
      </w:tr>
      <w:tr w:rsidR="00B52A97" w14:paraId="42EF0783" w14:textId="77777777" w:rsidTr="00A61894">
        <w:tc>
          <w:tcPr>
            <w:tcW w:w="265" w:type="dxa"/>
            <w:tcBorders>
              <w:top w:val="nil"/>
              <w:left w:val="single" w:sz="4" w:space="0" w:color="auto"/>
              <w:bottom w:val="nil"/>
              <w:right w:val="nil"/>
            </w:tcBorders>
            <w:tcMar>
              <w:left w:w="0" w:type="dxa"/>
              <w:right w:w="0" w:type="dxa"/>
            </w:tcMar>
          </w:tcPr>
          <w:p w14:paraId="7034159C" w14:textId="437B1992" w:rsidR="00B52A97" w:rsidRDefault="00887EA0" w:rsidP="00B52A97">
            <w:pPr>
              <w:jc w:val="center"/>
              <w:rPr>
                <w:sz w:val="18"/>
                <w:szCs w:val="18"/>
              </w:rPr>
            </w:pPr>
            <w:sdt>
              <w:sdtPr>
                <w:rPr>
                  <w:sz w:val="18"/>
                  <w:szCs w:val="18"/>
                </w:rPr>
                <w:id w:val="-1789185600"/>
                <w14:checkbox>
                  <w14:checked w14:val="1"/>
                  <w14:checkedState w14:val="2612" w14:font="MS Gothic"/>
                  <w14:uncheckedState w14:val="2610" w14:font="MS Gothic"/>
                </w14:checkbox>
              </w:sdtPr>
              <w:sdtEndPr/>
              <w:sdtContent>
                <w:r w:rsidR="00CF113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1E888FFE" w:rsidR="00B52A97" w:rsidRPr="00B52A97" w:rsidRDefault="00B52A97" w:rsidP="00B52A97">
            <w:pPr>
              <w:pBdr>
                <w:top w:val="nil"/>
                <w:left w:val="nil"/>
                <w:bottom w:val="nil"/>
                <w:right w:val="nil"/>
                <w:between w:val="nil"/>
              </w:pBdr>
              <w:rPr>
                <w:sz w:val="18"/>
                <w:szCs w:val="18"/>
              </w:rPr>
            </w:pPr>
            <w:r w:rsidRPr="00B52A97">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143EA93B" w14:textId="77777777" w:rsidR="00B52A97" w:rsidRDefault="00B52A97" w:rsidP="00B52A97">
            <w:pPr>
              <w:rPr>
                <w:sz w:val="18"/>
                <w:szCs w:val="18"/>
              </w:rPr>
            </w:pPr>
          </w:p>
        </w:tc>
      </w:tr>
      <w:tr w:rsidR="00B52A97" w14:paraId="0FF8EF72" w14:textId="77777777" w:rsidTr="00A61894">
        <w:tc>
          <w:tcPr>
            <w:tcW w:w="265" w:type="dxa"/>
            <w:tcBorders>
              <w:top w:val="nil"/>
              <w:left w:val="single" w:sz="4" w:space="0" w:color="auto"/>
              <w:bottom w:val="nil"/>
              <w:right w:val="nil"/>
            </w:tcBorders>
            <w:tcMar>
              <w:left w:w="0" w:type="dxa"/>
              <w:right w:w="0" w:type="dxa"/>
            </w:tcMar>
          </w:tcPr>
          <w:p w14:paraId="6D063097" w14:textId="57A942D4" w:rsidR="00B52A97" w:rsidRDefault="00887EA0" w:rsidP="00B52A97">
            <w:pPr>
              <w:jc w:val="center"/>
              <w:rPr>
                <w:sz w:val="18"/>
                <w:szCs w:val="18"/>
              </w:rPr>
            </w:pPr>
            <w:sdt>
              <w:sdtPr>
                <w:rPr>
                  <w:sz w:val="18"/>
                  <w:szCs w:val="18"/>
                </w:rPr>
                <w:id w:val="1995217030"/>
                <w14:checkbox>
                  <w14:checked w14:val="1"/>
                  <w14:checkedState w14:val="2612" w14:font="MS Gothic"/>
                  <w14:uncheckedState w14:val="2610" w14:font="MS Gothic"/>
                </w14:checkbox>
              </w:sdtPr>
              <w:sdtEndPr/>
              <w:sdtContent>
                <w:r w:rsidR="00CF113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831315" w14:textId="7808BCE4" w:rsidR="00B52A97" w:rsidRPr="00B52A97" w:rsidRDefault="00B52A97" w:rsidP="00B52A97">
            <w:pPr>
              <w:pBdr>
                <w:top w:val="nil"/>
                <w:left w:val="nil"/>
                <w:bottom w:val="nil"/>
                <w:right w:val="nil"/>
                <w:between w:val="nil"/>
              </w:pBdr>
              <w:rPr>
                <w:sz w:val="18"/>
                <w:szCs w:val="18"/>
              </w:rPr>
            </w:pPr>
            <w:r w:rsidRPr="00B52A97">
              <w:rPr>
                <w:sz w:val="18"/>
                <w:szCs w:val="18"/>
              </w:rPr>
              <w:t>Schedule modifications to limit the number of students in the building or outside learning space (e.g., rotating groups by days or location, staggered schedules to avoid hallway crowding and gathering).</w:t>
            </w:r>
          </w:p>
        </w:tc>
        <w:tc>
          <w:tcPr>
            <w:tcW w:w="5395" w:type="dxa"/>
            <w:vMerge/>
            <w:tcBorders>
              <w:left w:val="single" w:sz="4" w:space="0" w:color="auto"/>
            </w:tcBorders>
          </w:tcPr>
          <w:p w14:paraId="3C7FDAC8" w14:textId="77777777" w:rsidR="00B52A97" w:rsidRDefault="00B52A97" w:rsidP="00B52A97">
            <w:pPr>
              <w:rPr>
                <w:sz w:val="18"/>
                <w:szCs w:val="18"/>
              </w:rPr>
            </w:pPr>
          </w:p>
        </w:tc>
      </w:tr>
      <w:tr w:rsidR="00B52A97" w14:paraId="194D443C" w14:textId="77777777" w:rsidTr="00A61894">
        <w:tc>
          <w:tcPr>
            <w:tcW w:w="265" w:type="dxa"/>
            <w:tcBorders>
              <w:top w:val="nil"/>
              <w:left w:val="single" w:sz="4" w:space="0" w:color="auto"/>
              <w:bottom w:val="nil"/>
              <w:right w:val="nil"/>
            </w:tcBorders>
            <w:tcMar>
              <w:left w:w="0" w:type="dxa"/>
              <w:right w:w="0" w:type="dxa"/>
            </w:tcMar>
          </w:tcPr>
          <w:p w14:paraId="2A835D8D" w14:textId="4BBF8058" w:rsidR="00B52A97" w:rsidRDefault="00887EA0" w:rsidP="00B52A97">
            <w:pPr>
              <w:jc w:val="center"/>
              <w:rPr>
                <w:sz w:val="18"/>
                <w:szCs w:val="18"/>
              </w:rPr>
            </w:pPr>
            <w:sdt>
              <w:sdtPr>
                <w:rPr>
                  <w:sz w:val="18"/>
                  <w:szCs w:val="18"/>
                </w:rPr>
                <w:id w:val="-849254448"/>
                <w14:checkbox>
                  <w14:checked w14:val="1"/>
                  <w14:checkedState w14:val="2612" w14:font="MS Gothic"/>
                  <w14:uncheckedState w14:val="2610" w14:font="MS Gothic"/>
                </w14:checkbox>
              </w:sdtPr>
              <w:sdtEndPr/>
              <w:sdtContent>
                <w:r w:rsidR="00CF113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02436AD2" w:rsidR="00B52A97" w:rsidRPr="00B52A97" w:rsidRDefault="00B52A97" w:rsidP="00B52A97">
            <w:pPr>
              <w:pBdr>
                <w:top w:val="nil"/>
                <w:left w:val="nil"/>
                <w:bottom w:val="nil"/>
                <w:right w:val="nil"/>
                <w:between w:val="nil"/>
              </w:pBdr>
              <w:rPr>
                <w:sz w:val="18"/>
                <w:szCs w:val="18"/>
              </w:rPr>
            </w:pPr>
            <w:r w:rsidRPr="00B52A97">
              <w:rPr>
                <w:sz w:val="18"/>
                <w:szCs w:val="18"/>
              </w:rPr>
              <w:t>Plan for students who will need additional support in learning how to maintain physical distancing requirements. Provide instruction; don’t employ punitive discipline.</w:t>
            </w:r>
          </w:p>
        </w:tc>
        <w:tc>
          <w:tcPr>
            <w:tcW w:w="5395" w:type="dxa"/>
            <w:vMerge/>
            <w:tcBorders>
              <w:left w:val="single" w:sz="4" w:space="0" w:color="auto"/>
            </w:tcBorders>
          </w:tcPr>
          <w:p w14:paraId="3CA822D6" w14:textId="77777777" w:rsidR="00B52A97" w:rsidRDefault="00B52A97" w:rsidP="00B52A97">
            <w:pPr>
              <w:rPr>
                <w:sz w:val="18"/>
                <w:szCs w:val="18"/>
              </w:rPr>
            </w:pPr>
          </w:p>
        </w:tc>
      </w:tr>
      <w:tr w:rsidR="00B52A97" w14:paraId="0F9E16C6" w14:textId="77777777" w:rsidTr="00365BA8">
        <w:tc>
          <w:tcPr>
            <w:tcW w:w="265" w:type="dxa"/>
            <w:tcBorders>
              <w:top w:val="nil"/>
              <w:left w:val="single" w:sz="4" w:space="0" w:color="auto"/>
              <w:bottom w:val="single" w:sz="4" w:space="0" w:color="auto"/>
              <w:right w:val="nil"/>
            </w:tcBorders>
            <w:tcMar>
              <w:left w:w="0" w:type="dxa"/>
              <w:right w:w="0" w:type="dxa"/>
            </w:tcMar>
          </w:tcPr>
          <w:p w14:paraId="121417A2" w14:textId="283B7191" w:rsidR="00B52A97" w:rsidRDefault="00887EA0" w:rsidP="00B52A97">
            <w:pPr>
              <w:jc w:val="center"/>
              <w:rPr>
                <w:sz w:val="18"/>
                <w:szCs w:val="18"/>
              </w:rPr>
            </w:pPr>
            <w:sdt>
              <w:sdtPr>
                <w:rPr>
                  <w:sz w:val="18"/>
                  <w:szCs w:val="18"/>
                </w:rPr>
                <w:id w:val="-354655270"/>
                <w14:checkbox>
                  <w14:checked w14:val="1"/>
                  <w14:checkedState w14:val="2612" w14:font="MS Gothic"/>
                  <w14:uncheckedState w14:val="2610" w14:font="MS Gothic"/>
                </w14:checkbox>
              </w:sdtPr>
              <w:sdtEndPr/>
              <w:sdtContent>
                <w:r w:rsidR="00CF113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6F65B4A8" w:rsidR="00B52A97" w:rsidRPr="00B52A97" w:rsidRDefault="00B52A97" w:rsidP="00B52A97">
            <w:pPr>
              <w:rPr>
                <w:sz w:val="18"/>
                <w:szCs w:val="18"/>
              </w:rPr>
            </w:pPr>
            <w:r w:rsidRPr="00B52A97">
              <w:rPr>
                <w:sz w:val="18"/>
                <w:szCs w:val="18"/>
                <w:highlight w:val="white"/>
              </w:rPr>
              <w:t>Staff must maintain physical distancing during all staff meetings and conferences, or consider remote web-based meetings.</w:t>
            </w:r>
          </w:p>
        </w:tc>
        <w:tc>
          <w:tcPr>
            <w:tcW w:w="5395" w:type="dxa"/>
            <w:vMerge/>
            <w:tcBorders>
              <w:left w:val="single" w:sz="4" w:space="0" w:color="auto"/>
            </w:tcBorders>
          </w:tcPr>
          <w:p w14:paraId="2625B504" w14:textId="77777777" w:rsidR="00B52A97" w:rsidRDefault="00B52A97" w:rsidP="00B52A97">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65"/>
        <w:gridCol w:w="5130"/>
        <w:gridCol w:w="5395"/>
      </w:tblGrid>
      <w:tr w:rsidR="00A61894" w:rsidRPr="00FE208A" w14:paraId="74AA435A"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7573C06E"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48651B" w:rsidRPr="00FE208A" w14:paraId="55A7D081" w14:textId="77777777" w:rsidTr="00A61894">
        <w:tc>
          <w:tcPr>
            <w:tcW w:w="265" w:type="dxa"/>
            <w:tcBorders>
              <w:top w:val="single" w:sz="4" w:space="0" w:color="auto"/>
              <w:left w:val="single" w:sz="4" w:space="0" w:color="auto"/>
              <w:bottom w:val="nil"/>
              <w:right w:val="nil"/>
            </w:tcBorders>
            <w:tcMar>
              <w:left w:w="0" w:type="dxa"/>
              <w:right w:w="0" w:type="dxa"/>
            </w:tcMar>
          </w:tcPr>
          <w:p w14:paraId="42E6DC97" w14:textId="6BCEDBC8" w:rsidR="0048651B" w:rsidRPr="00FE208A" w:rsidRDefault="00887EA0" w:rsidP="0048651B">
            <w:pPr>
              <w:jc w:val="center"/>
              <w:rPr>
                <w:sz w:val="18"/>
                <w:szCs w:val="18"/>
              </w:rPr>
            </w:pPr>
            <w:sdt>
              <w:sdtPr>
                <w:rPr>
                  <w:sz w:val="18"/>
                  <w:szCs w:val="18"/>
                </w:rPr>
                <w:id w:val="-126936108"/>
                <w14:checkbox>
                  <w14:checked w14:val="1"/>
                  <w14:checkedState w14:val="2612" w14:font="MS Gothic"/>
                  <w14:uncheckedState w14:val="2610" w14:font="MS Gothic"/>
                </w14:checkbox>
              </w:sdtPr>
              <w:sdtEndPr/>
              <w:sdtContent>
                <w:r w:rsidR="003B15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E40E836" w14:textId="77777777" w:rsidR="00486FAB" w:rsidRDefault="00B52A97" w:rsidP="00892880">
            <w:pPr>
              <w:pBdr>
                <w:top w:val="nil"/>
                <w:left w:val="nil"/>
                <w:bottom w:val="nil"/>
                <w:right w:val="nil"/>
                <w:between w:val="nil"/>
              </w:pBdr>
              <w:rPr>
                <w:sz w:val="18"/>
                <w:szCs w:val="18"/>
              </w:rPr>
            </w:pPr>
            <w:r w:rsidRPr="00B52A97">
              <w:rPr>
                <w:sz w:val="18"/>
                <w:szCs w:val="18"/>
              </w:rPr>
              <w:t>Where feasible, establish stable cohorts: groups shall be no larger than can be accommodated by the space available to provide 35 square feet per person, including staff.</w:t>
            </w:r>
          </w:p>
          <w:p w14:paraId="2DA9614D" w14:textId="4D075653" w:rsidR="00B52A97" w:rsidRPr="00B52A97" w:rsidRDefault="00B52A97" w:rsidP="0068717C">
            <w:pPr>
              <w:numPr>
                <w:ilvl w:val="0"/>
                <w:numId w:val="6"/>
              </w:numPr>
              <w:pBdr>
                <w:top w:val="nil"/>
                <w:left w:val="nil"/>
                <w:bottom w:val="nil"/>
                <w:right w:val="nil"/>
                <w:between w:val="nil"/>
              </w:pBdr>
              <w:ind w:left="520"/>
              <w:rPr>
                <w:sz w:val="18"/>
                <w:szCs w:val="18"/>
              </w:rPr>
            </w:pPr>
            <w:r w:rsidRPr="00B52A97">
              <w:rPr>
                <w:sz w:val="18"/>
                <w:szCs w:val="18"/>
              </w:rPr>
              <w:t xml:space="preserve">The smaller the cohort, the less risk of spreading disease. As cohort groups increase in size, the risk of spreading disease increases.  </w:t>
            </w:r>
          </w:p>
        </w:tc>
        <w:tc>
          <w:tcPr>
            <w:tcW w:w="5395" w:type="dxa"/>
            <w:vMerge w:val="restart"/>
            <w:tcBorders>
              <w:left w:val="single" w:sz="4" w:space="0" w:color="auto"/>
            </w:tcBorders>
          </w:tcPr>
          <w:p w14:paraId="0357A1BB" w14:textId="77777777" w:rsidR="00746A5B" w:rsidRDefault="00746A5B" w:rsidP="00746A5B">
            <w:pPr>
              <w:rPr>
                <w:sz w:val="18"/>
                <w:szCs w:val="18"/>
              </w:rPr>
            </w:pPr>
            <w:r w:rsidRPr="008E05D4">
              <w:rPr>
                <w:sz w:val="18"/>
                <w:szCs w:val="18"/>
              </w:rPr>
              <w:t>Each student will be a part of one cohort consisting of their classmates (with class cohorts &lt; or equal to 22 students).</w:t>
            </w:r>
          </w:p>
          <w:p w14:paraId="53E43103" w14:textId="77777777" w:rsidR="00746A5B" w:rsidRDefault="00746A5B" w:rsidP="00746A5B">
            <w:pPr>
              <w:rPr>
                <w:sz w:val="18"/>
                <w:szCs w:val="18"/>
              </w:rPr>
            </w:pPr>
          </w:p>
          <w:p w14:paraId="74393520" w14:textId="77777777" w:rsidR="00746A5B" w:rsidRDefault="00746A5B" w:rsidP="00746A5B">
            <w:pPr>
              <w:rPr>
                <w:sz w:val="18"/>
                <w:szCs w:val="18"/>
              </w:rPr>
            </w:pPr>
            <w:r w:rsidRPr="008E05D4">
              <w:rPr>
                <w:sz w:val="18"/>
                <w:szCs w:val="18"/>
              </w:rPr>
              <w:t xml:space="preserve">Daily logs will be maintained to ensure contact tracing among the cohort. </w:t>
            </w:r>
          </w:p>
          <w:p w14:paraId="51B80230" w14:textId="77777777" w:rsidR="00746A5B" w:rsidRDefault="00746A5B" w:rsidP="00746A5B">
            <w:pPr>
              <w:rPr>
                <w:sz w:val="18"/>
                <w:szCs w:val="18"/>
              </w:rPr>
            </w:pPr>
          </w:p>
          <w:p w14:paraId="1B38C521" w14:textId="77777777" w:rsidR="00746A5B" w:rsidRDefault="00746A5B" w:rsidP="00746A5B">
            <w:pPr>
              <w:rPr>
                <w:sz w:val="18"/>
                <w:szCs w:val="18"/>
              </w:rPr>
            </w:pPr>
            <w:r w:rsidRPr="008E05D4">
              <w:rPr>
                <w:sz w:val="18"/>
                <w:szCs w:val="18"/>
              </w:rPr>
              <w:t xml:space="preserve">Stable classroom cohorts will follow schedules to access the restrooms library, and playgrounds. Each cohort will eat lunch separately in their own classroom. </w:t>
            </w:r>
          </w:p>
          <w:p w14:paraId="6BEF46B9" w14:textId="77777777" w:rsidR="00746A5B" w:rsidRDefault="00746A5B" w:rsidP="00746A5B">
            <w:pPr>
              <w:rPr>
                <w:sz w:val="18"/>
                <w:szCs w:val="18"/>
              </w:rPr>
            </w:pPr>
          </w:p>
          <w:p w14:paraId="557908D6" w14:textId="77777777" w:rsidR="00746A5B" w:rsidRDefault="00746A5B" w:rsidP="00746A5B">
            <w:pPr>
              <w:rPr>
                <w:sz w:val="18"/>
                <w:szCs w:val="18"/>
              </w:rPr>
            </w:pPr>
            <w:r w:rsidRPr="008E05D4">
              <w:rPr>
                <w:sz w:val="18"/>
                <w:szCs w:val="18"/>
              </w:rPr>
              <w:t xml:space="preserve">Disinfecting routines in each classroom will occur throughout day to cleanse commonly touched objects (desks, door handles, </w:t>
            </w:r>
            <w:proofErr w:type="spellStart"/>
            <w:r w:rsidRPr="008E05D4">
              <w:rPr>
                <w:sz w:val="18"/>
                <w:szCs w:val="18"/>
              </w:rPr>
              <w:t>etc</w:t>
            </w:r>
            <w:proofErr w:type="spellEnd"/>
            <w:r w:rsidRPr="008E05D4">
              <w:rPr>
                <w:sz w:val="18"/>
                <w:szCs w:val="18"/>
              </w:rPr>
              <w:t xml:space="preserve">). </w:t>
            </w:r>
          </w:p>
          <w:p w14:paraId="1F54EDA9" w14:textId="77777777" w:rsidR="00746A5B" w:rsidRDefault="00746A5B" w:rsidP="00746A5B">
            <w:pPr>
              <w:rPr>
                <w:sz w:val="18"/>
                <w:szCs w:val="18"/>
              </w:rPr>
            </w:pPr>
          </w:p>
          <w:p w14:paraId="7FCF5FE3" w14:textId="23E40375" w:rsidR="00746A5B" w:rsidRDefault="00746A5B" w:rsidP="00746A5B">
            <w:pPr>
              <w:rPr>
                <w:sz w:val="18"/>
                <w:szCs w:val="18"/>
              </w:rPr>
            </w:pPr>
            <w:r w:rsidRPr="008E05D4">
              <w:rPr>
                <w:sz w:val="18"/>
                <w:szCs w:val="18"/>
              </w:rPr>
              <w:t>S</w:t>
            </w:r>
            <w:r>
              <w:rPr>
                <w:sz w:val="18"/>
                <w:szCs w:val="18"/>
              </w:rPr>
              <w:t xml:space="preserve">PPS will minimize the number of staff members who interact with each cohort to the extent possible and will alter schedules of staff to reduce the number of cohorts/students that they interact with per week. Technology will be used when appropriate for classes such as music, to reduce in person contacts. </w:t>
            </w:r>
          </w:p>
          <w:p w14:paraId="45927B1E" w14:textId="77777777" w:rsidR="00746A5B" w:rsidRDefault="00746A5B" w:rsidP="00746A5B">
            <w:pPr>
              <w:rPr>
                <w:sz w:val="18"/>
                <w:szCs w:val="18"/>
              </w:rPr>
            </w:pPr>
          </w:p>
          <w:p w14:paraId="560695A5" w14:textId="0FB6340C" w:rsidR="0048651B" w:rsidRPr="00FE208A" w:rsidRDefault="00746A5B" w:rsidP="00746A5B">
            <w:pPr>
              <w:rPr>
                <w:sz w:val="18"/>
                <w:szCs w:val="18"/>
              </w:rPr>
            </w:pPr>
            <w:r>
              <w:rPr>
                <w:sz w:val="18"/>
                <w:szCs w:val="18"/>
              </w:rPr>
              <w:t>S</w:t>
            </w:r>
            <w:r w:rsidRPr="008E05D4">
              <w:rPr>
                <w:sz w:val="18"/>
                <w:szCs w:val="18"/>
              </w:rPr>
              <w:t xml:space="preserve">taff members that interact with multiple cohorts will wear </w:t>
            </w:r>
            <w:r>
              <w:rPr>
                <w:sz w:val="18"/>
                <w:szCs w:val="18"/>
              </w:rPr>
              <w:t>masks</w:t>
            </w:r>
            <w:r w:rsidRPr="008E05D4">
              <w:rPr>
                <w:sz w:val="18"/>
                <w:szCs w:val="18"/>
              </w:rPr>
              <w:t xml:space="preserve"> as well as wash/sanitize hands in between interaction with each cohort.</w:t>
            </w:r>
          </w:p>
        </w:tc>
      </w:tr>
      <w:tr w:rsidR="00B52A97" w:rsidRPr="00FE208A" w14:paraId="5972A482" w14:textId="77777777" w:rsidTr="00A61894">
        <w:tc>
          <w:tcPr>
            <w:tcW w:w="265" w:type="dxa"/>
            <w:tcBorders>
              <w:top w:val="nil"/>
              <w:left w:val="single" w:sz="4" w:space="0" w:color="auto"/>
              <w:bottom w:val="nil"/>
              <w:right w:val="nil"/>
            </w:tcBorders>
            <w:tcMar>
              <w:left w:w="0" w:type="dxa"/>
              <w:right w:w="0" w:type="dxa"/>
            </w:tcMar>
          </w:tcPr>
          <w:p w14:paraId="21F6BE7B" w14:textId="1F8A178D" w:rsidR="00B52A97" w:rsidRPr="00FE208A" w:rsidRDefault="00887EA0" w:rsidP="00B52A97">
            <w:pPr>
              <w:jc w:val="center"/>
              <w:rPr>
                <w:sz w:val="18"/>
                <w:szCs w:val="18"/>
              </w:rPr>
            </w:pPr>
            <w:sdt>
              <w:sdtPr>
                <w:rPr>
                  <w:sz w:val="18"/>
                  <w:szCs w:val="18"/>
                </w:rPr>
                <w:id w:val="-409933346"/>
                <w14:checkbox>
                  <w14:checked w14:val="1"/>
                  <w14:checkedState w14:val="2612" w14:font="MS Gothic"/>
                  <w14:uncheckedState w14:val="2610" w14:font="MS Gothic"/>
                </w14:checkbox>
              </w:sdtPr>
              <w:sdtEndPr/>
              <w:sdtContent>
                <w:r w:rsidR="003B15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391BD45E" w:rsidR="00B52A97" w:rsidRPr="00B52A97" w:rsidRDefault="00B52A97" w:rsidP="00B52A97">
            <w:pPr>
              <w:rPr>
                <w:sz w:val="18"/>
                <w:szCs w:val="18"/>
              </w:rPr>
            </w:pPr>
            <w:r w:rsidRPr="00B52A97">
              <w:rPr>
                <w:sz w:val="18"/>
                <w:szCs w:val="18"/>
                <w:highlight w:val="white"/>
              </w:rPr>
              <w:t>Students cannot be part of any single cohort, or part of multiple cohorts that exceed a total of 100 people within the educational week</w:t>
            </w:r>
            <w:r w:rsidRPr="00B52A97">
              <w:rPr>
                <w:sz w:val="18"/>
                <w:szCs w:val="18"/>
                <w:highlight w:val="white"/>
                <w:vertAlign w:val="superscript"/>
              </w:rPr>
              <w:footnoteReference w:id="4"/>
            </w:r>
            <w:r w:rsidRPr="00B52A97">
              <w:rPr>
                <w:sz w:val="18"/>
                <w:szCs w:val="18"/>
                <w:highlight w:val="white"/>
              </w:rPr>
              <w:t xml:space="preserve">, unless the school is offering Learning Outside, </w:t>
            </w:r>
            <w:proofErr w:type="gramStart"/>
            <w:r w:rsidRPr="00B52A97">
              <w:rPr>
                <w:sz w:val="18"/>
                <w:szCs w:val="18"/>
                <w:highlight w:val="white"/>
              </w:rPr>
              <w:t>then</w:t>
            </w:r>
            <w:proofErr w:type="gramEnd"/>
            <w:r w:rsidRPr="00B52A97">
              <w:rPr>
                <w:sz w:val="18"/>
                <w:szCs w:val="18"/>
                <w:highlight w:val="white"/>
              </w:rPr>
              <w:t xml:space="preserve"> they must follow guidelines for </w:t>
            </w:r>
            <w:proofErr w:type="spellStart"/>
            <w:r w:rsidRPr="00B52A97">
              <w:rPr>
                <w:sz w:val="18"/>
                <w:szCs w:val="18"/>
                <w:highlight w:val="white"/>
              </w:rPr>
              <w:t>cohorting</w:t>
            </w:r>
            <w:proofErr w:type="spellEnd"/>
            <w:r w:rsidRPr="00B52A97">
              <w:rPr>
                <w:sz w:val="18"/>
                <w:szCs w:val="18"/>
                <w:highlight w:val="white"/>
              </w:rPr>
              <w:t xml:space="preserve"> in Learning Outside guidance. Schools must plan to limit cohort sizes to allow for efficient contact-tracing and minimal risk for exposure.</w:t>
            </w:r>
            <w:r w:rsidRPr="00B52A97">
              <w:rPr>
                <w:sz w:val="18"/>
                <w:szCs w:val="18"/>
              </w:rPr>
              <w:t xml:space="preserve"> Cohorts may change week-to-week, but must be stable within the educational week.</w:t>
            </w:r>
          </w:p>
        </w:tc>
        <w:tc>
          <w:tcPr>
            <w:tcW w:w="5395" w:type="dxa"/>
            <w:vMerge/>
            <w:tcBorders>
              <w:left w:val="single" w:sz="4" w:space="0" w:color="auto"/>
            </w:tcBorders>
          </w:tcPr>
          <w:p w14:paraId="2CD3EE88" w14:textId="77777777" w:rsidR="00B52A97" w:rsidRPr="00FE208A" w:rsidRDefault="00B52A97" w:rsidP="00B52A97">
            <w:pPr>
              <w:rPr>
                <w:sz w:val="18"/>
                <w:szCs w:val="18"/>
              </w:rPr>
            </w:pPr>
          </w:p>
        </w:tc>
      </w:tr>
      <w:tr w:rsidR="00B52A97" w:rsidRPr="00FE208A" w14:paraId="14D8578E" w14:textId="77777777" w:rsidTr="00A61894">
        <w:tc>
          <w:tcPr>
            <w:tcW w:w="265" w:type="dxa"/>
            <w:tcBorders>
              <w:top w:val="nil"/>
              <w:left w:val="single" w:sz="4" w:space="0" w:color="auto"/>
              <w:bottom w:val="nil"/>
              <w:right w:val="nil"/>
            </w:tcBorders>
            <w:tcMar>
              <w:left w:w="0" w:type="dxa"/>
              <w:right w:w="0" w:type="dxa"/>
            </w:tcMar>
          </w:tcPr>
          <w:p w14:paraId="1E1DE58C" w14:textId="1476200D" w:rsidR="00B52A97" w:rsidRPr="00FE208A" w:rsidRDefault="00887EA0" w:rsidP="00B52A97">
            <w:pPr>
              <w:jc w:val="center"/>
              <w:rPr>
                <w:sz w:val="18"/>
                <w:szCs w:val="18"/>
              </w:rPr>
            </w:pPr>
            <w:sdt>
              <w:sdtPr>
                <w:rPr>
                  <w:sz w:val="18"/>
                  <w:szCs w:val="18"/>
                </w:rPr>
                <w:id w:val="1377735662"/>
                <w14:checkbox>
                  <w14:checked w14:val="1"/>
                  <w14:checkedState w14:val="2612" w14:font="MS Gothic"/>
                  <w14:uncheckedState w14:val="2610" w14:font="MS Gothic"/>
                </w14:checkbox>
              </w:sdtPr>
              <w:sdtEndPr/>
              <w:sdtContent>
                <w:r w:rsidR="003B15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279D5E41" w:rsidR="00B52A97" w:rsidRPr="00B52A97" w:rsidRDefault="00B52A97" w:rsidP="00B52A97">
            <w:pPr>
              <w:pBdr>
                <w:top w:val="nil"/>
                <w:left w:val="nil"/>
                <w:bottom w:val="nil"/>
                <w:right w:val="nil"/>
                <w:between w:val="nil"/>
              </w:pBdr>
              <w:rPr>
                <w:sz w:val="18"/>
                <w:szCs w:val="18"/>
              </w:rPr>
            </w:pPr>
            <w:r w:rsidRPr="00B52A97">
              <w:rPr>
                <w:sz w:val="18"/>
                <w:szCs w:val="18"/>
                <w:highlight w:val="white"/>
              </w:rPr>
              <w:t xml:space="preserve">Each school must have a system for </w:t>
            </w:r>
            <w:r w:rsidRPr="00B52A97">
              <w:rPr>
                <w:sz w:val="18"/>
                <w:szCs w:val="18"/>
              </w:rPr>
              <w:t>daily logs</w:t>
            </w:r>
            <w:r w:rsidRPr="00B52A97">
              <w:rPr>
                <w:sz w:val="18"/>
                <w:szCs w:val="18"/>
                <w:highlight w:val="white"/>
              </w:rPr>
              <w:t xml:space="preserve"> to ensure contract tracing among the cohort (see section 1a</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B52A97">
              <w:rPr>
                <w:sz w:val="18"/>
                <w:szCs w:val="18"/>
                <w:highlight w:val="white"/>
              </w:rPr>
              <w:t>).</w:t>
            </w:r>
          </w:p>
        </w:tc>
        <w:tc>
          <w:tcPr>
            <w:tcW w:w="5395" w:type="dxa"/>
            <w:vMerge/>
            <w:tcBorders>
              <w:left w:val="single" w:sz="4" w:space="0" w:color="auto"/>
            </w:tcBorders>
          </w:tcPr>
          <w:p w14:paraId="0A23A75D" w14:textId="77777777" w:rsidR="00B52A97" w:rsidRPr="00FE208A" w:rsidRDefault="00B52A97" w:rsidP="00B52A97">
            <w:pPr>
              <w:rPr>
                <w:sz w:val="18"/>
                <w:szCs w:val="18"/>
              </w:rPr>
            </w:pPr>
          </w:p>
        </w:tc>
      </w:tr>
      <w:tr w:rsidR="00B52A97" w:rsidRPr="00FE208A" w14:paraId="75DFFB38" w14:textId="77777777" w:rsidTr="00A61894">
        <w:tc>
          <w:tcPr>
            <w:tcW w:w="265" w:type="dxa"/>
            <w:tcBorders>
              <w:top w:val="nil"/>
              <w:left w:val="single" w:sz="4" w:space="0" w:color="auto"/>
              <w:bottom w:val="nil"/>
              <w:right w:val="nil"/>
            </w:tcBorders>
            <w:tcMar>
              <w:left w:w="0" w:type="dxa"/>
              <w:right w:w="0" w:type="dxa"/>
            </w:tcMar>
          </w:tcPr>
          <w:p w14:paraId="384621E9" w14:textId="469CF3D5" w:rsidR="00B52A97" w:rsidRDefault="00887EA0" w:rsidP="00B52A97">
            <w:pPr>
              <w:jc w:val="center"/>
              <w:rPr>
                <w:sz w:val="18"/>
                <w:szCs w:val="18"/>
              </w:rPr>
            </w:pPr>
            <w:sdt>
              <w:sdtPr>
                <w:rPr>
                  <w:sz w:val="18"/>
                  <w:szCs w:val="18"/>
                </w:rPr>
                <w:id w:val="-1348251282"/>
                <w14:checkbox>
                  <w14:checked w14:val="1"/>
                  <w14:checkedState w14:val="2612" w14:font="MS Gothic"/>
                  <w14:uncheckedState w14:val="2610" w14:font="MS Gothic"/>
                </w14:checkbox>
              </w:sdtPr>
              <w:sdtEndPr/>
              <w:sdtContent>
                <w:r w:rsidR="003B15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FAFB9" w14:textId="6A0229F2" w:rsidR="00B52A97" w:rsidRPr="00B52A97" w:rsidRDefault="00B52A97" w:rsidP="00B52A97">
            <w:pPr>
              <w:pBdr>
                <w:top w:val="nil"/>
                <w:left w:val="nil"/>
                <w:bottom w:val="nil"/>
                <w:right w:val="nil"/>
                <w:between w:val="nil"/>
              </w:pBdr>
              <w:rPr>
                <w:sz w:val="18"/>
                <w:szCs w:val="18"/>
              </w:rPr>
            </w:pPr>
            <w:r w:rsidRPr="00B52A97">
              <w:rPr>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2455425F" w14:textId="77777777" w:rsidR="00B52A97" w:rsidRPr="00FE208A" w:rsidRDefault="00B52A97" w:rsidP="00B52A97">
            <w:pPr>
              <w:rPr>
                <w:sz w:val="18"/>
                <w:szCs w:val="18"/>
              </w:rPr>
            </w:pPr>
          </w:p>
        </w:tc>
      </w:tr>
      <w:tr w:rsidR="00B52A97" w:rsidRPr="00FE208A" w14:paraId="37358791" w14:textId="77777777" w:rsidTr="00A61894">
        <w:tc>
          <w:tcPr>
            <w:tcW w:w="265" w:type="dxa"/>
            <w:tcBorders>
              <w:top w:val="nil"/>
              <w:left w:val="single" w:sz="4" w:space="0" w:color="auto"/>
              <w:bottom w:val="nil"/>
              <w:right w:val="nil"/>
            </w:tcBorders>
            <w:tcMar>
              <w:left w:w="0" w:type="dxa"/>
              <w:right w:w="0" w:type="dxa"/>
            </w:tcMar>
          </w:tcPr>
          <w:p w14:paraId="59F11F6E" w14:textId="3C249E6E" w:rsidR="00B52A97" w:rsidRDefault="00887EA0" w:rsidP="00B52A97">
            <w:pPr>
              <w:jc w:val="center"/>
              <w:rPr>
                <w:sz w:val="18"/>
                <w:szCs w:val="18"/>
              </w:rPr>
            </w:pPr>
            <w:sdt>
              <w:sdtPr>
                <w:rPr>
                  <w:sz w:val="18"/>
                  <w:szCs w:val="18"/>
                </w:rPr>
                <w:id w:val="-656300102"/>
                <w14:checkbox>
                  <w14:checked w14:val="1"/>
                  <w14:checkedState w14:val="2612" w14:font="MS Gothic"/>
                  <w14:uncheckedState w14:val="2610" w14:font="MS Gothic"/>
                </w14:checkbox>
              </w:sdtPr>
              <w:sdtEndPr/>
              <w:sdtContent>
                <w:r w:rsidR="003B15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4F96EE" w14:textId="70102080" w:rsidR="00B52A97" w:rsidRPr="00B52A97" w:rsidRDefault="00B52A97" w:rsidP="00B52A97">
            <w:pPr>
              <w:pBdr>
                <w:top w:val="nil"/>
                <w:left w:val="nil"/>
                <w:bottom w:val="nil"/>
                <w:right w:val="nil"/>
                <w:between w:val="nil"/>
              </w:pBdr>
              <w:rPr>
                <w:sz w:val="18"/>
                <w:szCs w:val="18"/>
              </w:rPr>
            </w:pPr>
            <w:r w:rsidRPr="00B52A97">
              <w:rPr>
                <w:sz w:val="18"/>
                <w:szCs w:val="18"/>
              </w:rPr>
              <w:t>Cleaning and sanitizing surfaces (e.g., desks, dry erase boards, door handles, etc.) must be maintained between multiple student uses, even in the same cohort.</w:t>
            </w:r>
          </w:p>
        </w:tc>
        <w:tc>
          <w:tcPr>
            <w:tcW w:w="5395" w:type="dxa"/>
            <w:vMerge/>
            <w:tcBorders>
              <w:left w:val="single" w:sz="4" w:space="0" w:color="auto"/>
            </w:tcBorders>
          </w:tcPr>
          <w:p w14:paraId="125DE561" w14:textId="77777777" w:rsidR="00B52A97" w:rsidRPr="00FE208A" w:rsidRDefault="00B52A97" w:rsidP="00B52A97">
            <w:pPr>
              <w:rPr>
                <w:sz w:val="18"/>
                <w:szCs w:val="18"/>
              </w:rPr>
            </w:pPr>
          </w:p>
        </w:tc>
      </w:tr>
      <w:tr w:rsidR="00B52A97" w:rsidRPr="00FE208A" w14:paraId="73C14946" w14:textId="77777777" w:rsidTr="00A61894">
        <w:tc>
          <w:tcPr>
            <w:tcW w:w="265" w:type="dxa"/>
            <w:tcBorders>
              <w:top w:val="nil"/>
              <w:left w:val="single" w:sz="4" w:space="0" w:color="auto"/>
              <w:bottom w:val="nil"/>
              <w:right w:val="nil"/>
            </w:tcBorders>
            <w:tcMar>
              <w:left w:w="0" w:type="dxa"/>
              <w:right w:w="0" w:type="dxa"/>
            </w:tcMar>
          </w:tcPr>
          <w:p w14:paraId="45B8FDCE" w14:textId="7492253A" w:rsidR="00B52A97" w:rsidRPr="00FE208A" w:rsidRDefault="00887EA0" w:rsidP="00B52A97">
            <w:pPr>
              <w:jc w:val="center"/>
              <w:rPr>
                <w:sz w:val="18"/>
                <w:szCs w:val="18"/>
              </w:rPr>
            </w:pPr>
            <w:sdt>
              <w:sdtPr>
                <w:rPr>
                  <w:sz w:val="18"/>
                  <w:szCs w:val="18"/>
                </w:rPr>
                <w:id w:val="225969112"/>
                <w14:checkbox>
                  <w14:checked w14:val="1"/>
                  <w14:checkedState w14:val="2612" w14:font="MS Gothic"/>
                  <w14:uncheckedState w14:val="2610" w14:font="MS Gothic"/>
                </w14:checkbox>
              </w:sdtPr>
              <w:sdtEndPr/>
              <w:sdtContent>
                <w:r w:rsidR="003B15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35BBAFE8" w:rsidR="00B52A97" w:rsidRPr="00B52A97" w:rsidRDefault="00B52A97" w:rsidP="00B52A97">
            <w:pPr>
              <w:pBdr>
                <w:top w:val="nil"/>
                <w:left w:val="nil"/>
                <w:bottom w:val="nil"/>
                <w:right w:val="nil"/>
                <w:between w:val="nil"/>
              </w:pBdr>
              <w:rPr>
                <w:sz w:val="18"/>
                <w:szCs w:val="18"/>
              </w:rPr>
            </w:pPr>
            <w:r w:rsidRPr="00B52A97">
              <w:rPr>
                <w:sz w:val="18"/>
                <w:szCs w:val="18"/>
              </w:rPr>
              <w:t>Design cohorts such that all students (including those protected under ADA and IDEA) maintain access to general education, grade-level academic content standards</w:t>
            </w:r>
            <w:r w:rsidRPr="00B52A97">
              <w:rPr>
                <w:sz w:val="18"/>
                <w:szCs w:val="18"/>
                <w:vertAlign w:val="superscript"/>
              </w:rPr>
              <w:footnoteReference w:id="5"/>
            </w:r>
            <w:r w:rsidRPr="00B52A97">
              <w:rPr>
                <w:sz w:val="18"/>
                <w:szCs w:val="18"/>
              </w:rPr>
              <w:t>, and peers.</w:t>
            </w:r>
          </w:p>
        </w:tc>
        <w:tc>
          <w:tcPr>
            <w:tcW w:w="5395" w:type="dxa"/>
            <w:vMerge/>
            <w:tcBorders>
              <w:left w:val="single" w:sz="4" w:space="0" w:color="auto"/>
            </w:tcBorders>
          </w:tcPr>
          <w:p w14:paraId="0D93A22D" w14:textId="77777777" w:rsidR="00B52A97" w:rsidRPr="00FE208A" w:rsidRDefault="00B52A97" w:rsidP="00B52A97">
            <w:pPr>
              <w:rPr>
                <w:sz w:val="18"/>
                <w:szCs w:val="18"/>
              </w:rPr>
            </w:pPr>
          </w:p>
        </w:tc>
      </w:tr>
      <w:tr w:rsidR="00B52A97" w:rsidRPr="00FE208A" w14:paraId="6D13CE02" w14:textId="77777777" w:rsidTr="00A61894">
        <w:tc>
          <w:tcPr>
            <w:tcW w:w="265" w:type="dxa"/>
            <w:tcBorders>
              <w:top w:val="nil"/>
              <w:left w:val="single" w:sz="4" w:space="0" w:color="auto"/>
              <w:bottom w:val="nil"/>
              <w:right w:val="nil"/>
            </w:tcBorders>
            <w:tcMar>
              <w:left w:w="0" w:type="dxa"/>
              <w:right w:w="0" w:type="dxa"/>
            </w:tcMar>
          </w:tcPr>
          <w:p w14:paraId="2D245FEB" w14:textId="2E1E4DE8" w:rsidR="00B52A97" w:rsidRPr="00FE208A" w:rsidRDefault="00887EA0" w:rsidP="00B52A97">
            <w:pPr>
              <w:jc w:val="center"/>
              <w:rPr>
                <w:sz w:val="18"/>
                <w:szCs w:val="18"/>
              </w:rPr>
            </w:pPr>
            <w:sdt>
              <w:sdtPr>
                <w:rPr>
                  <w:sz w:val="18"/>
                  <w:szCs w:val="18"/>
                </w:rPr>
                <w:id w:val="1256401113"/>
                <w14:checkbox>
                  <w14:checked w14:val="1"/>
                  <w14:checkedState w14:val="2612" w14:font="MS Gothic"/>
                  <w14:uncheckedState w14:val="2610" w14:font="MS Gothic"/>
                </w14:checkbox>
              </w:sdtPr>
              <w:sdtEndPr/>
              <w:sdtContent>
                <w:r w:rsidR="003B15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5F24BB23" w:rsidR="00B52A97" w:rsidRPr="00B52A97" w:rsidRDefault="00B52A97" w:rsidP="00B52A97">
            <w:pPr>
              <w:pBdr>
                <w:top w:val="nil"/>
                <w:left w:val="nil"/>
                <w:bottom w:val="nil"/>
                <w:right w:val="nil"/>
                <w:between w:val="nil"/>
              </w:pBdr>
              <w:rPr>
                <w:sz w:val="18"/>
                <w:szCs w:val="18"/>
              </w:rPr>
            </w:pPr>
            <w:r w:rsidRPr="00B52A97">
              <w:rPr>
                <w:sz w:val="18"/>
                <w:szCs w:val="18"/>
              </w:rPr>
              <w:t>Minimize the number of staff that interact with each cohort to the extent possible, staff who interact with multiple stable cohorts must wash/sanitize their hands between interactions with different stable cohorts.</w:t>
            </w:r>
          </w:p>
        </w:tc>
        <w:tc>
          <w:tcPr>
            <w:tcW w:w="5395" w:type="dxa"/>
            <w:vMerge/>
            <w:tcBorders>
              <w:left w:val="single" w:sz="4" w:space="0" w:color="auto"/>
            </w:tcBorders>
          </w:tcPr>
          <w:p w14:paraId="46FCD8BE" w14:textId="77777777" w:rsidR="00B52A97" w:rsidRPr="00FE208A" w:rsidRDefault="00B52A97" w:rsidP="00B52A97">
            <w:pPr>
              <w:rPr>
                <w:sz w:val="18"/>
                <w:szCs w:val="18"/>
              </w:rPr>
            </w:pPr>
          </w:p>
        </w:tc>
      </w:tr>
      <w:tr w:rsidR="00B52A97" w:rsidRPr="00FE208A" w14:paraId="38DF82B7" w14:textId="77777777" w:rsidTr="00A61894">
        <w:tc>
          <w:tcPr>
            <w:tcW w:w="265" w:type="dxa"/>
            <w:tcBorders>
              <w:top w:val="nil"/>
              <w:left w:val="single" w:sz="4" w:space="0" w:color="auto"/>
              <w:bottom w:val="single" w:sz="4" w:space="0" w:color="auto"/>
              <w:right w:val="nil"/>
            </w:tcBorders>
            <w:tcMar>
              <w:left w:w="0" w:type="dxa"/>
              <w:right w:w="0" w:type="dxa"/>
            </w:tcMar>
          </w:tcPr>
          <w:p w14:paraId="4C8337A8" w14:textId="129B0747" w:rsidR="00B52A97" w:rsidRPr="00FE208A" w:rsidRDefault="00887EA0" w:rsidP="00B52A97">
            <w:pPr>
              <w:jc w:val="center"/>
              <w:rPr>
                <w:sz w:val="18"/>
                <w:szCs w:val="18"/>
              </w:rPr>
            </w:pPr>
            <w:sdt>
              <w:sdtPr>
                <w:rPr>
                  <w:sz w:val="18"/>
                  <w:szCs w:val="18"/>
                </w:rPr>
                <w:id w:val="-1010446202"/>
                <w14:checkbox>
                  <w14:checked w14:val="1"/>
                  <w14:checkedState w14:val="2612" w14:font="MS Gothic"/>
                  <w14:uncheckedState w14:val="2610" w14:font="MS Gothic"/>
                </w14:checkbox>
              </w:sdtPr>
              <w:sdtEndPr/>
              <w:sdtContent>
                <w:r w:rsidR="003B15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6651A3D6" w:rsidR="00B52A97" w:rsidRPr="00B52A97" w:rsidRDefault="00B52A97" w:rsidP="00B52A97">
            <w:pPr>
              <w:rPr>
                <w:sz w:val="18"/>
                <w:szCs w:val="18"/>
              </w:rPr>
            </w:pPr>
            <w:r w:rsidRPr="00B52A97">
              <w:rPr>
                <w:sz w:val="18"/>
                <w:szCs w:val="18"/>
              </w:rPr>
              <w:t>Elementary staff who interact with multiple cohorts (music, PE, library, paraprofessionals who provide supervision at recesses, etc.) should have schedules altered to reduce the number of cohorts/students they interact within a week. Consider having these staff engage via technology, altering duties so that they are not in close contact with students in multiple cohorts, or adjust schedules to reduce contacts.</w:t>
            </w:r>
          </w:p>
        </w:tc>
        <w:tc>
          <w:tcPr>
            <w:tcW w:w="5395" w:type="dxa"/>
            <w:vMerge/>
            <w:tcBorders>
              <w:left w:val="single" w:sz="4" w:space="0" w:color="auto"/>
            </w:tcBorders>
          </w:tcPr>
          <w:p w14:paraId="190D937B" w14:textId="77777777" w:rsidR="00B52A97" w:rsidRPr="00FE208A" w:rsidRDefault="00B52A97" w:rsidP="00B52A97">
            <w:pPr>
              <w:rPr>
                <w:sz w:val="18"/>
                <w:szCs w:val="18"/>
              </w:rPr>
            </w:pPr>
          </w:p>
        </w:tc>
      </w:tr>
    </w:tbl>
    <w:p w14:paraId="24DFAEE8" w14:textId="77777777" w:rsidR="0047332B" w:rsidRDefault="0047332B" w:rsidP="00B0520D">
      <w:pPr>
        <w:spacing w:after="0"/>
        <w:jc w:val="center"/>
        <w:rPr>
          <w:b/>
          <w:color w:val="306EB1"/>
          <w:sz w:val="18"/>
          <w:szCs w:val="18"/>
        </w:rPr>
      </w:pPr>
    </w:p>
    <w:p w14:paraId="42F82F01" w14:textId="70C6F78E" w:rsidR="00B0520D" w:rsidRDefault="00B0520D" w:rsidP="00B0520D">
      <w:pPr>
        <w:spacing w:after="0"/>
        <w:jc w:val="center"/>
        <w:rPr>
          <w:sz w:val="18"/>
          <w:szCs w:val="18"/>
        </w:rPr>
      </w:pPr>
      <w:r>
        <w:rPr>
          <w:b/>
          <w:color w:val="306EB1"/>
          <w:sz w:val="18"/>
          <w:szCs w:val="18"/>
        </w:rPr>
        <w:t>1e. PUBLIC HEALTH COMMUNICATION</w:t>
      </w:r>
      <w:r w:rsidR="00892880">
        <w:rPr>
          <w:b/>
          <w:color w:val="306EB1"/>
          <w:sz w:val="18"/>
          <w:szCs w:val="18"/>
        </w:rPr>
        <w:t xml:space="preserve"> AND TRAINING</w:t>
      </w:r>
    </w:p>
    <w:tbl>
      <w:tblPr>
        <w:tblStyle w:val="TableGrid"/>
        <w:tblW w:w="0" w:type="auto"/>
        <w:tblLook w:val="04A0" w:firstRow="1" w:lastRow="0" w:firstColumn="1" w:lastColumn="0" w:noHBand="0" w:noVBand="1"/>
        <w:tblDescription w:val="1e. PUBLIC HEALTH COMMUNICATION"/>
      </w:tblPr>
      <w:tblGrid>
        <w:gridCol w:w="265"/>
        <w:gridCol w:w="5130"/>
        <w:gridCol w:w="5395"/>
      </w:tblGrid>
      <w:tr w:rsidR="00283C3E" w:rsidRPr="008F462C" w14:paraId="0C599AAD"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8F462C" w:rsidRDefault="00283C3E" w:rsidP="00CB6852">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9235AA7" w14:textId="77777777" w:rsidR="00283C3E" w:rsidRPr="008F462C" w:rsidRDefault="00283C3E" w:rsidP="00CB6852">
            <w:pPr>
              <w:rPr>
                <w:color w:val="FFFFFF" w:themeColor="background1"/>
                <w:sz w:val="18"/>
                <w:szCs w:val="18"/>
              </w:rPr>
            </w:pPr>
            <w:r w:rsidRPr="008F462C">
              <w:rPr>
                <w:b/>
                <w:color w:val="FFFFFF" w:themeColor="background1"/>
                <w:sz w:val="18"/>
                <w:szCs w:val="18"/>
              </w:rPr>
              <w:t>Hybrid/Onsite Plan</w:t>
            </w:r>
          </w:p>
        </w:tc>
      </w:tr>
      <w:tr w:rsidR="00B52A97" w:rsidRPr="008F462C" w14:paraId="5322EC20" w14:textId="77777777" w:rsidTr="00CB6852">
        <w:tc>
          <w:tcPr>
            <w:tcW w:w="265" w:type="dxa"/>
            <w:tcBorders>
              <w:top w:val="single" w:sz="4" w:space="0" w:color="auto"/>
              <w:left w:val="single" w:sz="4" w:space="0" w:color="auto"/>
              <w:bottom w:val="nil"/>
              <w:right w:val="nil"/>
            </w:tcBorders>
            <w:tcMar>
              <w:left w:w="0" w:type="dxa"/>
              <w:right w:w="0" w:type="dxa"/>
            </w:tcMar>
          </w:tcPr>
          <w:p w14:paraId="648FA8CD" w14:textId="4DA80A96" w:rsidR="00B52A97" w:rsidRPr="008F462C" w:rsidRDefault="00887EA0" w:rsidP="00B52A97">
            <w:pPr>
              <w:jc w:val="center"/>
              <w:rPr>
                <w:sz w:val="18"/>
                <w:szCs w:val="18"/>
              </w:rPr>
            </w:pPr>
            <w:sdt>
              <w:sdtPr>
                <w:rPr>
                  <w:sz w:val="18"/>
                  <w:szCs w:val="18"/>
                </w:rPr>
                <w:id w:val="-1079907628"/>
                <w14:checkbox>
                  <w14:checked w14:val="1"/>
                  <w14:checkedState w14:val="2612" w14:font="MS Gothic"/>
                  <w14:uncheckedState w14:val="2610" w14:font="MS Gothic"/>
                </w14:checkbox>
              </w:sdtPr>
              <w:sdtEndPr/>
              <w:sdtContent>
                <w:r w:rsidR="005A716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4BA506" w14:textId="50F573FD" w:rsidR="00B52A97" w:rsidRPr="00B52A97" w:rsidRDefault="00B52A97" w:rsidP="00B52A97">
            <w:pPr>
              <w:rPr>
                <w:sz w:val="18"/>
                <w:szCs w:val="18"/>
              </w:rPr>
            </w:pPr>
            <w:r w:rsidRPr="00B52A97">
              <w:rPr>
                <w:sz w:val="18"/>
                <w:szCs w:val="18"/>
              </w:rPr>
              <w:t xml:space="preserve">Communicate to staff at the start of On-Site instruction and at periodic intervals explaining infection control measures that are being implemented to prevent spread of disease. </w:t>
            </w:r>
          </w:p>
        </w:tc>
        <w:tc>
          <w:tcPr>
            <w:tcW w:w="5395" w:type="dxa"/>
            <w:vMerge w:val="restart"/>
            <w:tcBorders>
              <w:left w:val="single" w:sz="4" w:space="0" w:color="auto"/>
            </w:tcBorders>
          </w:tcPr>
          <w:p w14:paraId="32458B1B" w14:textId="4D005258" w:rsidR="005A716F" w:rsidRDefault="005A716F" w:rsidP="005A716F">
            <w:pPr>
              <w:rPr>
                <w:sz w:val="18"/>
                <w:szCs w:val="18"/>
              </w:rPr>
            </w:pPr>
            <w:r w:rsidRPr="002100C1">
              <w:rPr>
                <w:sz w:val="18"/>
                <w:szCs w:val="18"/>
              </w:rPr>
              <w:t xml:space="preserve">Return to Work Protocol has been established and staff </w:t>
            </w:r>
            <w:r>
              <w:rPr>
                <w:sz w:val="18"/>
                <w:szCs w:val="18"/>
              </w:rPr>
              <w:t>is</w:t>
            </w:r>
            <w:r w:rsidRPr="002100C1">
              <w:rPr>
                <w:sz w:val="18"/>
                <w:szCs w:val="18"/>
              </w:rPr>
              <w:t xml:space="preserve"> trained in implementation of new protocol.</w:t>
            </w:r>
            <w:r w:rsidR="00DA4610">
              <w:rPr>
                <w:sz w:val="18"/>
                <w:szCs w:val="18"/>
              </w:rPr>
              <w:t xml:space="preserve"> Ongoing periodic training will be provided on protocols to ensure continued adherence to the guidance. </w:t>
            </w:r>
          </w:p>
          <w:p w14:paraId="30F656F0" w14:textId="77777777" w:rsidR="005A716F" w:rsidRDefault="005A716F" w:rsidP="005A716F">
            <w:pPr>
              <w:rPr>
                <w:sz w:val="18"/>
                <w:szCs w:val="18"/>
              </w:rPr>
            </w:pPr>
          </w:p>
          <w:p w14:paraId="7571FDA4" w14:textId="77777777" w:rsidR="005A716F" w:rsidRDefault="005A716F" w:rsidP="005A716F">
            <w:pPr>
              <w:rPr>
                <w:sz w:val="18"/>
                <w:szCs w:val="18"/>
              </w:rPr>
            </w:pPr>
            <w:r w:rsidRPr="002100C1">
              <w:rPr>
                <w:sz w:val="18"/>
                <w:szCs w:val="18"/>
              </w:rPr>
              <w:t xml:space="preserve">Letters for communication with families and staff have been created in the event of </w:t>
            </w:r>
            <w:proofErr w:type="spellStart"/>
            <w:r w:rsidRPr="002100C1">
              <w:rPr>
                <w:sz w:val="18"/>
                <w:szCs w:val="18"/>
              </w:rPr>
              <w:t>Covid</w:t>
            </w:r>
            <w:proofErr w:type="spellEnd"/>
            <w:r w:rsidRPr="002100C1">
              <w:rPr>
                <w:sz w:val="18"/>
                <w:szCs w:val="18"/>
              </w:rPr>
              <w:t xml:space="preserve"> 19 exposure. SPPS will work with the LPHA and Archdiocese of Portland in communication with families and proper protocol dependent on the specific incidence as it occurs for immediate communication.</w:t>
            </w:r>
          </w:p>
          <w:p w14:paraId="2063E1F9" w14:textId="77777777" w:rsidR="00DA4610" w:rsidRDefault="00DA4610" w:rsidP="005A716F">
            <w:pPr>
              <w:rPr>
                <w:sz w:val="18"/>
                <w:szCs w:val="18"/>
              </w:rPr>
            </w:pPr>
          </w:p>
          <w:p w14:paraId="31A7FE73" w14:textId="45F26F18" w:rsidR="00DA4610" w:rsidRDefault="00DA4610" w:rsidP="005A716F">
            <w:pPr>
              <w:rPr>
                <w:sz w:val="18"/>
                <w:szCs w:val="18"/>
              </w:rPr>
            </w:pPr>
            <w:r>
              <w:rPr>
                <w:sz w:val="18"/>
                <w:szCs w:val="18"/>
              </w:rPr>
              <w:t xml:space="preserve">Covid-19 Hazard Poster and Mask Required Signs are posted as required by OSHA. </w:t>
            </w:r>
          </w:p>
          <w:p w14:paraId="311C6F38" w14:textId="77777777" w:rsidR="005A716F" w:rsidRDefault="005A716F" w:rsidP="005A716F">
            <w:pPr>
              <w:rPr>
                <w:sz w:val="18"/>
                <w:szCs w:val="18"/>
              </w:rPr>
            </w:pPr>
          </w:p>
          <w:p w14:paraId="4F06CE3D" w14:textId="2AE38DE3" w:rsidR="00B52A97" w:rsidRPr="008F462C" w:rsidRDefault="005A716F" w:rsidP="005A716F">
            <w:pPr>
              <w:rPr>
                <w:sz w:val="18"/>
                <w:szCs w:val="18"/>
              </w:rPr>
            </w:pPr>
            <w:r w:rsidRPr="002100C1">
              <w:rPr>
                <w:sz w:val="18"/>
                <w:szCs w:val="18"/>
              </w:rPr>
              <w:t>Updated information on protocols will be shared with families through email, website, and through mail if necessary.</w:t>
            </w:r>
          </w:p>
        </w:tc>
      </w:tr>
      <w:tr w:rsidR="00B52A97" w:rsidRPr="008F462C" w14:paraId="59612762" w14:textId="77777777" w:rsidTr="00CB6852">
        <w:tc>
          <w:tcPr>
            <w:tcW w:w="265" w:type="dxa"/>
            <w:tcBorders>
              <w:top w:val="nil"/>
              <w:left w:val="single" w:sz="4" w:space="0" w:color="auto"/>
              <w:bottom w:val="nil"/>
              <w:right w:val="nil"/>
            </w:tcBorders>
            <w:tcMar>
              <w:left w:w="0" w:type="dxa"/>
              <w:right w:w="0" w:type="dxa"/>
            </w:tcMar>
          </w:tcPr>
          <w:p w14:paraId="7DC96C07" w14:textId="7F28AF3D" w:rsidR="00B52A97" w:rsidRPr="008F462C" w:rsidRDefault="00887EA0" w:rsidP="00B52A97">
            <w:pPr>
              <w:jc w:val="center"/>
              <w:rPr>
                <w:sz w:val="18"/>
                <w:szCs w:val="18"/>
              </w:rPr>
            </w:pPr>
            <w:sdt>
              <w:sdtPr>
                <w:rPr>
                  <w:sz w:val="18"/>
                  <w:szCs w:val="18"/>
                </w:rPr>
                <w:id w:val="1182478262"/>
                <w14:checkbox>
                  <w14:checked w14:val="1"/>
                  <w14:checkedState w14:val="2612" w14:font="MS Gothic"/>
                  <w14:uncheckedState w14:val="2610" w14:font="MS Gothic"/>
                </w14:checkbox>
              </w:sdtPr>
              <w:sdtEndPr/>
              <w:sdtContent>
                <w:r w:rsidR="005A71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4231AB" w14:textId="24976897" w:rsidR="00B52A97" w:rsidRPr="00B52A97" w:rsidRDefault="00B52A97" w:rsidP="00B52A97">
            <w:pPr>
              <w:pBdr>
                <w:top w:val="nil"/>
                <w:left w:val="nil"/>
                <w:bottom w:val="nil"/>
                <w:right w:val="nil"/>
                <w:between w:val="nil"/>
              </w:pBdr>
              <w:rPr>
                <w:sz w:val="18"/>
                <w:szCs w:val="18"/>
              </w:rPr>
            </w:pPr>
            <w:r w:rsidRPr="00B52A97">
              <w:rPr>
                <w:sz w:val="18"/>
                <w:szCs w:val="18"/>
              </w:rPr>
              <w:t>Offer initial training to all staff prior to being in-person in any instructional model. Training could be accomplished through all staff webinar, narrated slide decks, online video, using professional learning communities, or mailing handouts with discussion. Training cannot be delivered solely through the sharing or forwarding information electronically or in paper copy form as this is an insufficient method for ensuring fidelity to public health protocols (</w:t>
            </w:r>
            <w:hyperlink w:anchor="_8b._Public_Health" w:history="1">
              <w:r w:rsidRPr="00B52A97">
                <w:rPr>
                  <w:rStyle w:val="Hyperlink"/>
                  <w:sz w:val="18"/>
                  <w:szCs w:val="18"/>
                </w:rPr>
                <w:t>see section 8b</w:t>
              </w:r>
            </w:hyperlink>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B52A97">
              <w:rPr>
                <w:sz w:val="18"/>
                <w:szCs w:val="18"/>
              </w:rPr>
              <w:t xml:space="preserve"> for specific training requirements).  Note: Instructional time requirements allow for time to be devoted for professional learning that includes RSSL training. </w:t>
            </w:r>
          </w:p>
        </w:tc>
        <w:tc>
          <w:tcPr>
            <w:tcW w:w="5395" w:type="dxa"/>
            <w:vMerge/>
            <w:tcBorders>
              <w:left w:val="single" w:sz="4" w:space="0" w:color="auto"/>
            </w:tcBorders>
          </w:tcPr>
          <w:p w14:paraId="0D7840F8" w14:textId="77777777" w:rsidR="00B52A97" w:rsidRPr="008F462C" w:rsidRDefault="00B52A97" w:rsidP="00B52A97">
            <w:pPr>
              <w:rPr>
                <w:sz w:val="18"/>
                <w:szCs w:val="18"/>
              </w:rPr>
            </w:pPr>
          </w:p>
        </w:tc>
      </w:tr>
      <w:tr w:rsidR="00B52A97" w:rsidRPr="008F462C" w14:paraId="2FCBE7AF" w14:textId="77777777" w:rsidTr="00CB6852">
        <w:tc>
          <w:tcPr>
            <w:tcW w:w="265" w:type="dxa"/>
            <w:tcBorders>
              <w:top w:val="nil"/>
              <w:left w:val="single" w:sz="4" w:space="0" w:color="auto"/>
              <w:bottom w:val="nil"/>
              <w:right w:val="nil"/>
            </w:tcBorders>
            <w:tcMar>
              <w:left w:w="0" w:type="dxa"/>
              <w:right w:w="0" w:type="dxa"/>
            </w:tcMar>
          </w:tcPr>
          <w:p w14:paraId="602AAD32" w14:textId="40343EA8" w:rsidR="00B52A97" w:rsidRDefault="00887EA0" w:rsidP="00B52A97">
            <w:pPr>
              <w:jc w:val="center"/>
              <w:rPr>
                <w:sz w:val="18"/>
                <w:szCs w:val="18"/>
              </w:rPr>
            </w:pPr>
            <w:sdt>
              <w:sdtPr>
                <w:rPr>
                  <w:sz w:val="18"/>
                  <w:szCs w:val="18"/>
                </w:rPr>
                <w:id w:val="-1773090013"/>
                <w14:checkbox>
                  <w14:checked w14:val="1"/>
                  <w14:checkedState w14:val="2612" w14:font="MS Gothic"/>
                  <w14:uncheckedState w14:val="2610" w14:font="MS Gothic"/>
                </w14:checkbox>
              </w:sdtPr>
              <w:sdtEndPr/>
              <w:sdtContent>
                <w:r w:rsidR="005A71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0434010" w14:textId="1A194EB1" w:rsidR="00B52A97" w:rsidRPr="00B52A97" w:rsidRDefault="00B52A97" w:rsidP="00B52A97">
            <w:pPr>
              <w:pBdr>
                <w:top w:val="nil"/>
                <w:left w:val="nil"/>
                <w:bottom w:val="nil"/>
                <w:right w:val="nil"/>
                <w:between w:val="nil"/>
              </w:pBdr>
              <w:rPr>
                <w:sz w:val="18"/>
                <w:szCs w:val="18"/>
              </w:rPr>
            </w:pPr>
            <w:r w:rsidRPr="00B52A97">
              <w:rPr>
                <w:sz w:val="18"/>
                <w:szCs w:val="18"/>
              </w:rPr>
              <w:t xml:space="preserve">Post “COVID -19 Hazard Poster” and “Masks Required” signs as required by OSHA administrative rule </w:t>
            </w:r>
            <w:hyperlink r:id="rId34">
              <w:r w:rsidRPr="00B52A97">
                <w:rPr>
                  <w:color w:val="0000FF"/>
                  <w:sz w:val="18"/>
                  <w:szCs w:val="18"/>
                  <w:u w:val="single"/>
                </w:rPr>
                <w:t>OAR 437-001-0744(3</w:t>
              </w:r>
              <w:proofErr w:type="gramStart"/>
              <w:r w:rsidRPr="00B52A97">
                <w:rPr>
                  <w:color w:val="0000FF"/>
                  <w:sz w:val="18"/>
                  <w:szCs w:val="18"/>
                  <w:u w:val="single"/>
                </w:rPr>
                <w:t>)(</w:t>
              </w:r>
              <w:proofErr w:type="gramEnd"/>
              <w:r w:rsidRPr="00B52A97">
                <w:rPr>
                  <w:color w:val="0000FF"/>
                  <w:sz w:val="18"/>
                  <w:szCs w:val="18"/>
                  <w:u w:val="single"/>
                </w:rPr>
                <w:t>d) and (e)</w:t>
              </w:r>
            </w:hyperlink>
            <w:r w:rsidRPr="00B52A97">
              <w:rPr>
                <w:sz w:val="18"/>
                <w:szCs w:val="18"/>
              </w:rPr>
              <w:t xml:space="preserve">. </w:t>
            </w:r>
          </w:p>
        </w:tc>
        <w:tc>
          <w:tcPr>
            <w:tcW w:w="5395" w:type="dxa"/>
            <w:vMerge/>
            <w:tcBorders>
              <w:left w:val="single" w:sz="4" w:space="0" w:color="auto"/>
            </w:tcBorders>
          </w:tcPr>
          <w:p w14:paraId="0EFD8B0B" w14:textId="77777777" w:rsidR="00B52A97" w:rsidRPr="008F462C" w:rsidRDefault="00B52A97" w:rsidP="00B52A97">
            <w:pPr>
              <w:rPr>
                <w:sz w:val="18"/>
                <w:szCs w:val="18"/>
              </w:rPr>
            </w:pPr>
          </w:p>
        </w:tc>
      </w:tr>
      <w:tr w:rsidR="00B52A97" w:rsidRPr="008F462C" w14:paraId="64B3FAE4" w14:textId="77777777" w:rsidTr="00CB6852">
        <w:tc>
          <w:tcPr>
            <w:tcW w:w="265" w:type="dxa"/>
            <w:tcBorders>
              <w:top w:val="nil"/>
              <w:left w:val="single" w:sz="4" w:space="0" w:color="auto"/>
              <w:bottom w:val="nil"/>
              <w:right w:val="nil"/>
            </w:tcBorders>
            <w:tcMar>
              <w:left w:w="0" w:type="dxa"/>
              <w:right w:w="0" w:type="dxa"/>
            </w:tcMar>
          </w:tcPr>
          <w:p w14:paraId="72897166" w14:textId="52B28293" w:rsidR="00B52A97" w:rsidRDefault="00887EA0" w:rsidP="00B52A97">
            <w:pPr>
              <w:jc w:val="center"/>
              <w:rPr>
                <w:sz w:val="18"/>
                <w:szCs w:val="18"/>
              </w:rPr>
            </w:pPr>
            <w:sdt>
              <w:sdtPr>
                <w:rPr>
                  <w:sz w:val="18"/>
                  <w:szCs w:val="18"/>
                </w:rPr>
                <w:id w:val="584956368"/>
                <w14:checkbox>
                  <w14:checked w14:val="1"/>
                  <w14:checkedState w14:val="2612" w14:font="MS Gothic"/>
                  <w14:uncheckedState w14:val="2610" w14:font="MS Gothic"/>
                </w14:checkbox>
              </w:sdtPr>
              <w:sdtEndPr/>
              <w:sdtContent>
                <w:r w:rsidR="005A71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62069E" w14:textId="77777777" w:rsidR="00B52A97" w:rsidRPr="00B52A97" w:rsidRDefault="00B52A97" w:rsidP="00B52A97">
            <w:pPr>
              <w:pBdr>
                <w:top w:val="nil"/>
                <w:left w:val="nil"/>
                <w:bottom w:val="nil"/>
                <w:right w:val="nil"/>
                <w:between w:val="nil"/>
              </w:pBdr>
              <w:rPr>
                <w:sz w:val="18"/>
                <w:szCs w:val="18"/>
              </w:rPr>
            </w:pPr>
            <w:r w:rsidRPr="00B52A97">
              <w:rPr>
                <w:sz w:val="18"/>
                <w:szCs w:val="18"/>
              </w:rPr>
              <w:t xml:space="preserve">Develop protocols for communicating with students, families and staff </w:t>
            </w:r>
            <w:proofErr w:type="gramStart"/>
            <w:r w:rsidRPr="00B52A97">
              <w:rPr>
                <w:sz w:val="18"/>
                <w:szCs w:val="18"/>
              </w:rPr>
              <w:t>who</w:t>
            </w:r>
            <w:proofErr w:type="gramEnd"/>
            <w:r w:rsidRPr="00B52A97">
              <w:rPr>
                <w:sz w:val="18"/>
                <w:szCs w:val="18"/>
              </w:rPr>
              <w:t xml:space="preserve"> have come into close contact with a person who has COVID-19.</w:t>
            </w:r>
          </w:p>
          <w:p w14:paraId="5A5E6B55" w14:textId="77777777" w:rsidR="00B52A97" w:rsidRPr="00B52A97" w:rsidRDefault="00B52A97" w:rsidP="0068717C">
            <w:pPr>
              <w:numPr>
                <w:ilvl w:val="0"/>
                <w:numId w:val="6"/>
              </w:numPr>
              <w:pBdr>
                <w:top w:val="nil"/>
                <w:left w:val="nil"/>
                <w:bottom w:val="nil"/>
                <w:right w:val="nil"/>
                <w:between w:val="nil"/>
              </w:pBdr>
              <w:ind w:left="520"/>
              <w:rPr>
                <w:sz w:val="18"/>
                <w:szCs w:val="18"/>
              </w:rPr>
            </w:pPr>
            <w:r w:rsidRPr="00B52A97">
              <w:rPr>
                <w:sz w:val="18"/>
                <w:szCs w:val="18"/>
              </w:rPr>
              <w:t>The definition of exposure is being within 6 feet of a person who has COVID-19 for at least 15 cumulative minutes in a day.</w:t>
            </w:r>
          </w:p>
          <w:p w14:paraId="1DD050A4" w14:textId="0A82E380" w:rsidR="00B52A97" w:rsidRPr="00B52A97" w:rsidRDefault="00B52A97" w:rsidP="0068717C">
            <w:pPr>
              <w:numPr>
                <w:ilvl w:val="0"/>
                <w:numId w:val="6"/>
              </w:numPr>
              <w:pBdr>
                <w:top w:val="nil"/>
                <w:left w:val="nil"/>
                <w:bottom w:val="nil"/>
                <w:right w:val="nil"/>
                <w:between w:val="nil"/>
              </w:pBdr>
              <w:ind w:left="520"/>
              <w:rPr>
                <w:sz w:val="18"/>
                <w:szCs w:val="18"/>
              </w:rPr>
            </w:pPr>
            <w:r w:rsidRPr="00B52A97">
              <w:rPr>
                <w:sz w:val="18"/>
                <w:szCs w:val="18"/>
              </w:rPr>
              <w:t xml:space="preserve">OSHA has developed a </w:t>
            </w:r>
            <w:hyperlink r:id="rId35">
              <w:r w:rsidRPr="00B52A97">
                <w:rPr>
                  <w:color w:val="0000FF"/>
                  <w:sz w:val="18"/>
                  <w:szCs w:val="18"/>
                  <w:u w:val="single"/>
                </w:rPr>
                <w:t>model notification policy</w:t>
              </w:r>
            </w:hyperlink>
            <w:r w:rsidRPr="00B52A97">
              <w:rPr>
                <w:sz w:val="18"/>
                <w:szCs w:val="18"/>
              </w:rPr>
              <w:t>.</w:t>
            </w:r>
          </w:p>
        </w:tc>
        <w:tc>
          <w:tcPr>
            <w:tcW w:w="5395" w:type="dxa"/>
            <w:vMerge/>
            <w:tcBorders>
              <w:left w:val="single" w:sz="4" w:space="0" w:color="auto"/>
            </w:tcBorders>
          </w:tcPr>
          <w:p w14:paraId="5BB25D59" w14:textId="77777777" w:rsidR="00B52A97" w:rsidRPr="008F462C" w:rsidRDefault="00B52A97" w:rsidP="00B52A97">
            <w:pPr>
              <w:rPr>
                <w:sz w:val="18"/>
                <w:szCs w:val="18"/>
              </w:rPr>
            </w:pPr>
          </w:p>
        </w:tc>
      </w:tr>
      <w:tr w:rsidR="00B52A97" w:rsidRPr="008F462C" w14:paraId="3B11663B" w14:textId="77777777" w:rsidTr="00CB6852">
        <w:tc>
          <w:tcPr>
            <w:tcW w:w="265" w:type="dxa"/>
            <w:tcBorders>
              <w:top w:val="nil"/>
              <w:left w:val="single" w:sz="4" w:space="0" w:color="auto"/>
              <w:bottom w:val="nil"/>
              <w:right w:val="nil"/>
            </w:tcBorders>
            <w:tcMar>
              <w:left w:w="0" w:type="dxa"/>
              <w:right w:w="0" w:type="dxa"/>
            </w:tcMar>
          </w:tcPr>
          <w:p w14:paraId="7F30CAC4" w14:textId="4363DC4A" w:rsidR="00B52A97" w:rsidRPr="008F462C" w:rsidRDefault="00887EA0" w:rsidP="00B52A97">
            <w:pPr>
              <w:jc w:val="center"/>
              <w:rPr>
                <w:sz w:val="18"/>
                <w:szCs w:val="18"/>
              </w:rPr>
            </w:pPr>
            <w:sdt>
              <w:sdtPr>
                <w:rPr>
                  <w:sz w:val="18"/>
                  <w:szCs w:val="18"/>
                </w:rPr>
                <w:id w:val="-1726447111"/>
                <w14:checkbox>
                  <w14:checked w14:val="1"/>
                  <w14:checkedState w14:val="2612" w14:font="MS Gothic"/>
                  <w14:uncheckedState w14:val="2610" w14:font="MS Gothic"/>
                </w14:checkbox>
              </w:sdtPr>
              <w:sdtEndPr/>
              <w:sdtContent>
                <w:r w:rsidR="005A71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000C4F03" w:rsidR="00B52A97" w:rsidRPr="00B52A97" w:rsidRDefault="00B52A97" w:rsidP="00B52A97">
            <w:pPr>
              <w:pBdr>
                <w:top w:val="nil"/>
                <w:left w:val="nil"/>
                <w:bottom w:val="nil"/>
                <w:right w:val="nil"/>
                <w:between w:val="nil"/>
              </w:pBdr>
              <w:rPr>
                <w:sz w:val="18"/>
                <w:szCs w:val="18"/>
              </w:rPr>
            </w:pPr>
            <w:r w:rsidRPr="00B52A97">
              <w:rPr>
                <w:sz w:val="18"/>
                <w:szCs w:val="18"/>
              </w:rPr>
              <w:t>Develop protocols for communicating immediately with staff, families, and the school community when a new case(s) of COVID-19 is diagnosed in students or staff members, including a description of how the school or district is responding.</w:t>
            </w:r>
          </w:p>
        </w:tc>
        <w:tc>
          <w:tcPr>
            <w:tcW w:w="5395" w:type="dxa"/>
            <w:vMerge/>
            <w:tcBorders>
              <w:left w:val="single" w:sz="4" w:space="0" w:color="auto"/>
            </w:tcBorders>
          </w:tcPr>
          <w:p w14:paraId="5B8FEA03" w14:textId="77777777" w:rsidR="00B52A97" w:rsidRPr="008F462C" w:rsidRDefault="00B52A97" w:rsidP="00B52A97">
            <w:pPr>
              <w:rPr>
                <w:sz w:val="18"/>
                <w:szCs w:val="18"/>
              </w:rPr>
            </w:pPr>
          </w:p>
        </w:tc>
      </w:tr>
      <w:tr w:rsidR="00B52A97" w:rsidRPr="008F462C" w14:paraId="3EF045B5" w14:textId="77777777" w:rsidTr="00CB6852">
        <w:tc>
          <w:tcPr>
            <w:tcW w:w="265" w:type="dxa"/>
            <w:tcBorders>
              <w:top w:val="nil"/>
              <w:left w:val="single" w:sz="4" w:space="0" w:color="auto"/>
              <w:bottom w:val="nil"/>
              <w:right w:val="nil"/>
            </w:tcBorders>
            <w:tcMar>
              <w:left w:w="0" w:type="dxa"/>
              <w:right w:w="0" w:type="dxa"/>
            </w:tcMar>
          </w:tcPr>
          <w:p w14:paraId="1822000D" w14:textId="3328306A" w:rsidR="00B52A97" w:rsidRDefault="00887EA0" w:rsidP="00B52A97">
            <w:pPr>
              <w:jc w:val="center"/>
              <w:rPr>
                <w:sz w:val="18"/>
                <w:szCs w:val="18"/>
              </w:rPr>
            </w:pPr>
            <w:sdt>
              <w:sdtPr>
                <w:rPr>
                  <w:sz w:val="18"/>
                  <w:szCs w:val="18"/>
                </w:rPr>
                <w:id w:val="-466052686"/>
                <w14:checkbox>
                  <w14:checked w14:val="1"/>
                  <w14:checkedState w14:val="2612" w14:font="MS Gothic"/>
                  <w14:uncheckedState w14:val="2610" w14:font="MS Gothic"/>
                </w14:checkbox>
              </w:sdtPr>
              <w:sdtEndPr/>
              <w:sdtContent>
                <w:r w:rsidR="005A71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8BAF4" w14:textId="733FD01F" w:rsidR="00B52A97" w:rsidRPr="00B52A97" w:rsidRDefault="00B52A97" w:rsidP="00B52A97">
            <w:pPr>
              <w:pBdr>
                <w:top w:val="nil"/>
                <w:left w:val="nil"/>
                <w:bottom w:val="nil"/>
                <w:right w:val="nil"/>
                <w:between w:val="nil"/>
              </w:pBdr>
              <w:rPr>
                <w:sz w:val="18"/>
                <w:szCs w:val="18"/>
              </w:rPr>
            </w:pPr>
            <w:r w:rsidRPr="00B52A97">
              <w:rPr>
                <w:sz w:val="18"/>
                <w:szCs w:val="18"/>
                <w:highlight w:val="white"/>
              </w:rPr>
              <w:t>Periodic interval training also keeps the vigilance to protocols ever present when fatigue and changing circumstances might result in reduced adherence to guidance.</w:t>
            </w:r>
          </w:p>
        </w:tc>
        <w:tc>
          <w:tcPr>
            <w:tcW w:w="5395" w:type="dxa"/>
            <w:vMerge/>
            <w:tcBorders>
              <w:left w:val="single" w:sz="4" w:space="0" w:color="auto"/>
            </w:tcBorders>
          </w:tcPr>
          <w:p w14:paraId="2BD90061" w14:textId="77777777" w:rsidR="00B52A97" w:rsidRPr="008F462C" w:rsidRDefault="00B52A97" w:rsidP="00B52A97">
            <w:pPr>
              <w:rPr>
                <w:sz w:val="18"/>
                <w:szCs w:val="18"/>
              </w:rPr>
            </w:pPr>
          </w:p>
        </w:tc>
      </w:tr>
      <w:tr w:rsidR="00B52A97" w:rsidRPr="008F462C" w14:paraId="1432B2E6" w14:textId="77777777" w:rsidTr="00CB6852">
        <w:tc>
          <w:tcPr>
            <w:tcW w:w="265" w:type="dxa"/>
            <w:tcBorders>
              <w:top w:val="nil"/>
              <w:left w:val="single" w:sz="4" w:space="0" w:color="auto"/>
              <w:bottom w:val="single" w:sz="4" w:space="0" w:color="auto"/>
              <w:right w:val="nil"/>
            </w:tcBorders>
            <w:tcMar>
              <w:left w:w="0" w:type="dxa"/>
              <w:right w:w="0" w:type="dxa"/>
            </w:tcMar>
          </w:tcPr>
          <w:p w14:paraId="4A5AF71D" w14:textId="4BEEA482" w:rsidR="00B52A97" w:rsidRPr="008F462C" w:rsidRDefault="00887EA0" w:rsidP="00B52A97">
            <w:pPr>
              <w:jc w:val="center"/>
              <w:rPr>
                <w:sz w:val="18"/>
                <w:szCs w:val="18"/>
              </w:rPr>
            </w:pPr>
            <w:sdt>
              <w:sdtPr>
                <w:rPr>
                  <w:sz w:val="18"/>
                  <w:szCs w:val="18"/>
                </w:rPr>
                <w:id w:val="1663585204"/>
                <w14:checkbox>
                  <w14:checked w14:val="1"/>
                  <w14:checkedState w14:val="2612" w14:font="MS Gothic"/>
                  <w14:uncheckedState w14:val="2610" w14:font="MS Gothic"/>
                </w14:checkbox>
              </w:sdtPr>
              <w:sdtEndPr/>
              <w:sdtContent>
                <w:r w:rsidR="005A716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EC6F76B" w14:textId="722031A4" w:rsidR="00B52A97" w:rsidRPr="00B52A97" w:rsidRDefault="00B52A97" w:rsidP="00B52A97">
            <w:pPr>
              <w:rPr>
                <w:sz w:val="18"/>
                <w:szCs w:val="18"/>
              </w:rPr>
            </w:pPr>
            <w:r w:rsidRPr="00B52A97">
              <w:rPr>
                <w:sz w:val="18"/>
                <w:szCs w:val="18"/>
              </w:rPr>
              <w:t>Provide all information in languages and formats accessible to the school community.</w:t>
            </w:r>
          </w:p>
        </w:tc>
        <w:tc>
          <w:tcPr>
            <w:tcW w:w="5395" w:type="dxa"/>
            <w:vMerge/>
            <w:tcBorders>
              <w:left w:val="single" w:sz="4" w:space="0" w:color="auto"/>
            </w:tcBorders>
          </w:tcPr>
          <w:p w14:paraId="520E9338" w14:textId="77777777" w:rsidR="00B52A97" w:rsidRPr="008F462C" w:rsidRDefault="00B52A97" w:rsidP="00B52A97">
            <w:pPr>
              <w:rPr>
                <w:sz w:val="18"/>
                <w:szCs w:val="18"/>
              </w:rPr>
            </w:pPr>
          </w:p>
        </w:tc>
      </w:tr>
    </w:tbl>
    <w:p w14:paraId="0DFA8BC8" w14:textId="0D11EEB7" w:rsidR="00283C3E" w:rsidRDefault="00283C3E"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Description w:val="1f. ENTRY AND SCREENING"/>
      </w:tblPr>
      <w:tblGrid>
        <w:gridCol w:w="265"/>
        <w:gridCol w:w="5130"/>
        <w:gridCol w:w="5395"/>
      </w:tblGrid>
      <w:tr w:rsidR="00A61894" w:rsidRPr="008F462C" w14:paraId="03CFB165"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3E92F7D"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A61894" w:rsidRPr="008F462C" w14:paraId="1A350E1E" w14:textId="77777777" w:rsidTr="00A61894">
        <w:tc>
          <w:tcPr>
            <w:tcW w:w="265" w:type="dxa"/>
            <w:tcBorders>
              <w:top w:val="single" w:sz="4" w:space="0" w:color="auto"/>
              <w:left w:val="single" w:sz="4" w:space="0" w:color="auto"/>
              <w:bottom w:val="nil"/>
              <w:right w:val="nil"/>
            </w:tcBorders>
            <w:tcMar>
              <w:left w:w="0" w:type="dxa"/>
              <w:right w:w="0" w:type="dxa"/>
            </w:tcMar>
          </w:tcPr>
          <w:p w14:paraId="51D52125" w14:textId="24A6B2FF" w:rsidR="00A61894" w:rsidRPr="008F462C" w:rsidRDefault="00887EA0" w:rsidP="00A61894">
            <w:pPr>
              <w:jc w:val="center"/>
              <w:rPr>
                <w:sz w:val="18"/>
                <w:szCs w:val="18"/>
              </w:rPr>
            </w:pPr>
            <w:sdt>
              <w:sdtPr>
                <w:rPr>
                  <w:sz w:val="18"/>
                  <w:szCs w:val="18"/>
                </w:rPr>
                <w:id w:val="-713039890"/>
                <w14:checkbox>
                  <w14:checked w14:val="1"/>
                  <w14:checkedState w14:val="2612" w14:font="MS Gothic"/>
                  <w14:uncheckedState w14:val="2610" w14:font="MS Gothic"/>
                </w14:checkbox>
              </w:sdtPr>
              <w:sdtEndPr/>
              <w:sdtContent>
                <w:r w:rsidR="00832C5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4991A88" w14:textId="77777777" w:rsidR="00826575" w:rsidRDefault="000F15F1" w:rsidP="000F15F1">
            <w:pPr>
              <w:pBdr>
                <w:top w:val="nil"/>
                <w:left w:val="nil"/>
                <w:bottom w:val="nil"/>
                <w:right w:val="nil"/>
                <w:between w:val="nil"/>
              </w:pBdr>
              <w:rPr>
                <w:color w:val="000000"/>
                <w:sz w:val="18"/>
                <w:szCs w:val="18"/>
                <w:highlight w:val="white"/>
              </w:rPr>
            </w:pPr>
            <w:r w:rsidRPr="000F15F1">
              <w:rPr>
                <w:color w:val="000000"/>
                <w:sz w:val="18"/>
                <w:szCs w:val="18"/>
                <w:highlight w:val="white"/>
              </w:rPr>
              <w:t>Direct students and staff to stay home if they have COVID-19 symptoms</w:t>
            </w:r>
            <w:r w:rsidRPr="000F15F1">
              <w:rPr>
                <w:b/>
                <w:color w:val="000000"/>
                <w:sz w:val="18"/>
                <w:szCs w:val="18"/>
                <w:highlight w:val="white"/>
              </w:rPr>
              <w:t xml:space="preserve">. </w:t>
            </w:r>
            <w:r w:rsidRPr="000F15F1">
              <w:rPr>
                <w:color w:val="000000"/>
                <w:sz w:val="18"/>
                <w:szCs w:val="18"/>
                <w:highlight w:val="white"/>
              </w:rPr>
              <w:t>COVID-19 symptoms are as follows:</w:t>
            </w:r>
          </w:p>
          <w:p w14:paraId="4AAC5328" w14:textId="77777777"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color w:val="000000"/>
                <w:sz w:val="18"/>
                <w:szCs w:val="18"/>
                <w:highlight w:val="white"/>
              </w:rPr>
              <w:t xml:space="preserve">Primary symptoms of concern: cough, fever (temperature of 100.4°F or higher) or chills, shortness of breath, difficulty </w:t>
            </w:r>
            <w:r w:rsidRPr="000F15F1">
              <w:rPr>
                <w:color w:val="000000"/>
                <w:sz w:val="18"/>
                <w:szCs w:val="18"/>
                <w:highlight w:val="white"/>
              </w:rPr>
              <w:lastRenderedPageBreak/>
              <w:t>breathing, or new loss of taste or smell.</w:t>
            </w:r>
          </w:p>
          <w:p w14:paraId="4FFEF5A1" w14:textId="7C672613"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color w:val="000000"/>
                <w:sz w:val="18"/>
                <w:szCs w:val="18"/>
                <w:highlight w:val="white"/>
              </w:rPr>
              <w:t xml:space="preserve">Note that muscle pain, headache, sore throat, diarrhea, nausea, </w:t>
            </w:r>
            <w:r w:rsidRPr="000F15F1">
              <w:rPr>
                <w:sz w:val="18"/>
                <w:szCs w:val="18"/>
              </w:rPr>
              <w:t>vomiting</w:t>
            </w:r>
            <w:r w:rsidRPr="000F15F1">
              <w:rPr>
                <w:color w:val="000000"/>
                <w:sz w:val="18"/>
                <w:szCs w:val="18"/>
                <w:highlight w:val="white"/>
              </w:rPr>
              <w:t>, new nasal congestion, and runny nose are also symptoms often associated with COVID-19. More information about COVID-19 symptoms is available</w:t>
            </w:r>
            <w:r>
              <w:rPr>
                <w:color w:val="000000"/>
                <w:sz w:val="18"/>
                <w:szCs w:val="18"/>
                <w:highlight w:val="white"/>
              </w:rPr>
              <w:t xml:space="preserve"> </w:t>
            </w:r>
            <w:hyperlink r:id="rId36">
              <w:r w:rsidRPr="000F15F1">
                <w:rPr>
                  <w:rStyle w:val="Hyperlink"/>
                  <w:sz w:val="18"/>
                  <w:szCs w:val="18"/>
                  <w:highlight w:val="white"/>
                </w:rPr>
                <w:t>from CDC</w:t>
              </w:r>
            </w:hyperlink>
            <w:r>
              <w:rPr>
                <w:color w:val="000000"/>
                <w:sz w:val="18"/>
                <w:szCs w:val="18"/>
                <w:highlight w:val="white"/>
              </w:rPr>
              <w:t>.</w:t>
            </w:r>
          </w:p>
          <w:p w14:paraId="03220200" w14:textId="77777777"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color w:val="000000"/>
                <w:sz w:val="18"/>
                <w:szCs w:val="18"/>
                <w:highlight w:val="white"/>
              </w:rPr>
              <w:t xml:space="preserve">In addition to COVID-19 symptoms, </w:t>
            </w:r>
            <w:r w:rsidRPr="000F15F1">
              <w:rPr>
                <w:sz w:val="18"/>
                <w:szCs w:val="18"/>
              </w:rPr>
              <w:t>students</w:t>
            </w:r>
            <w:r w:rsidRPr="000F15F1">
              <w:rPr>
                <w:color w:val="000000"/>
                <w:sz w:val="18"/>
                <w:szCs w:val="18"/>
                <w:highlight w:val="white"/>
              </w:rPr>
              <w:t xml:space="preserve"> must be excluded from school for signs of other infectious diseases, per existing school policy and protocols. See pages 9-11 of OHA/ODE </w:t>
            </w:r>
            <w:hyperlink r:id="rId37">
              <w:r w:rsidRPr="000F15F1">
                <w:rPr>
                  <w:rStyle w:val="Hyperlink"/>
                  <w:sz w:val="18"/>
                  <w:szCs w:val="18"/>
                  <w:highlight w:val="white"/>
                </w:rPr>
                <w:t>Communicable Disease Guidance for Schools</w:t>
              </w:r>
            </w:hyperlink>
            <w:r w:rsidRPr="000F15F1">
              <w:rPr>
                <w:color w:val="000000"/>
                <w:sz w:val="18"/>
                <w:szCs w:val="18"/>
                <w:highlight w:val="white"/>
              </w:rPr>
              <w:t>.</w:t>
            </w:r>
          </w:p>
          <w:p w14:paraId="4AB36BAD" w14:textId="77777777" w:rsidR="000F15F1" w:rsidRPr="000F15F1" w:rsidRDefault="000F15F1" w:rsidP="0068717C">
            <w:pPr>
              <w:numPr>
                <w:ilvl w:val="0"/>
                <w:numId w:val="6"/>
              </w:numPr>
              <w:pBdr>
                <w:top w:val="nil"/>
                <w:left w:val="nil"/>
                <w:bottom w:val="nil"/>
                <w:right w:val="nil"/>
                <w:between w:val="nil"/>
              </w:pBdr>
              <w:ind w:left="520"/>
              <w:rPr>
                <w:color w:val="000000"/>
                <w:sz w:val="18"/>
                <w:szCs w:val="18"/>
                <w:highlight w:val="white"/>
              </w:rPr>
            </w:pPr>
            <w:r w:rsidRPr="000F15F1">
              <w:rPr>
                <w:sz w:val="18"/>
                <w:szCs w:val="18"/>
              </w:rPr>
              <w:t>Emergency</w:t>
            </w:r>
            <w:r w:rsidRPr="000F15F1">
              <w:rPr>
                <w:color w:val="000000"/>
                <w:sz w:val="18"/>
                <w:szCs w:val="18"/>
                <w:highlight w:val="white"/>
              </w:rPr>
              <w:t xml:space="preserve"> signs that require immediate medical attention:</w:t>
            </w:r>
          </w:p>
          <w:p w14:paraId="6036B619"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Trouble breathing</w:t>
            </w:r>
          </w:p>
          <w:p w14:paraId="2DF4BD4B"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sz w:val="18"/>
                <w:szCs w:val="18"/>
              </w:rPr>
              <w:t>Persistent</w:t>
            </w:r>
            <w:r w:rsidRPr="000F15F1">
              <w:rPr>
                <w:color w:val="000000"/>
                <w:sz w:val="18"/>
                <w:szCs w:val="18"/>
                <w:highlight w:val="white"/>
              </w:rPr>
              <w:t xml:space="preserve"> pain or pressure in the chest</w:t>
            </w:r>
          </w:p>
          <w:p w14:paraId="210EA26A"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 xml:space="preserve">New </w:t>
            </w:r>
            <w:r w:rsidRPr="000F15F1">
              <w:rPr>
                <w:sz w:val="18"/>
                <w:szCs w:val="18"/>
              </w:rPr>
              <w:t>confusion</w:t>
            </w:r>
            <w:r w:rsidRPr="000F15F1">
              <w:rPr>
                <w:color w:val="000000"/>
                <w:sz w:val="18"/>
                <w:szCs w:val="18"/>
                <w:highlight w:val="white"/>
              </w:rPr>
              <w:t xml:space="preserve"> or inability to awaken</w:t>
            </w:r>
          </w:p>
          <w:p w14:paraId="497990E0" w14:textId="77777777"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Bluish lips or face (lighter skin); greyish lips or face (darker skin)</w:t>
            </w:r>
          </w:p>
          <w:p w14:paraId="78655DC8" w14:textId="57B7CF72" w:rsidR="000F15F1" w:rsidRPr="000F15F1" w:rsidRDefault="000F15F1" w:rsidP="0068717C">
            <w:pPr>
              <w:numPr>
                <w:ilvl w:val="1"/>
                <w:numId w:val="6"/>
              </w:numPr>
              <w:pBdr>
                <w:top w:val="nil"/>
                <w:left w:val="nil"/>
                <w:bottom w:val="nil"/>
                <w:right w:val="nil"/>
                <w:between w:val="nil"/>
              </w:pBdr>
              <w:rPr>
                <w:color w:val="000000"/>
                <w:sz w:val="18"/>
                <w:szCs w:val="18"/>
                <w:highlight w:val="white"/>
              </w:rPr>
            </w:pPr>
            <w:r w:rsidRPr="000F15F1">
              <w:rPr>
                <w:color w:val="000000"/>
                <w:sz w:val="18"/>
                <w:szCs w:val="18"/>
                <w:highlight w:val="white"/>
              </w:rPr>
              <w:t xml:space="preserve">Other severe </w:t>
            </w:r>
            <w:r w:rsidRPr="000F15F1">
              <w:rPr>
                <w:sz w:val="18"/>
                <w:szCs w:val="18"/>
              </w:rPr>
              <w:t>symptoms</w:t>
            </w:r>
          </w:p>
        </w:tc>
        <w:tc>
          <w:tcPr>
            <w:tcW w:w="5395" w:type="dxa"/>
            <w:vMerge w:val="restart"/>
            <w:tcBorders>
              <w:left w:val="single" w:sz="4" w:space="0" w:color="auto"/>
            </w:tcBorders>
          </w:tcPr>
          <w:p w14:paraId="3C4B3487" w14:textId="77777777" w:rsidR="00832C58" w:rsidRDefault="00832C58" w:rsidP="00832C58">
            <w:pPr>
              <w:rPr>
                <w:sz w:val="18"/>
                <w:szCs w:val="18"/>
              </w:rPr>
            </w:pPr>
            <w:r w:rsidRPr="00FD4CCE">
              <w:rPr>
                <w:sz w:val="18"/>
                <w:szCs w:val="18"/>
              </w:rPr>
              <w:lastRenderedPageBreak/>
              <w:t xml:space="preserve">Screening Students: All students will be screened at front entrance before being admitted to the school building. Staff member will visually screen and confirm with parent/caregiver/guardian. If screening indicates that a student may be symptomatic, they will be </w:t>
            </w:r>
            <w:r w:rsidRPr="00FD4CCE">
              <w:rPr>
                <w:sz w:val="18"/>
                <w:szCs w:val="18"/>
              </w:rPr>
              <w:lastRenderedPageBreak/>
              <w:t>directed to the office. SPPS will follow established protocol from section 1A as well as the guidelines in the “Planning for Covid-19 Scenarios in Schools” with collaboration of our LPHA.</w:t>
            </w:r>
          </w:p>
          <w:p w14:paraId="2C2AE9BF" w14:textId="77777777" w:rsidR="00832C58" w:rsidRDefault="00832C58" w:rsidP="00832C58">
            <w:pPr>
              <w:rPr>
                <w:sz w:val="18"/>
                <w:szCs w:val="18"/>
              </w:rPr>
            </w:pPr>
          </w:p>
          <w:p w14:paraId="055621E7" w14:textId="77777777" w:rsidR="00832C58" w:rsidRDefault="00832C58" w:rsidP="00832C58">
            <w:pPr>
              <w:rPr>
                <w:sz w:val="18"/>
                <w:szCs w:val="18"/>
              </w:rPr>
            </w:pPr>
            <w:r w:rsidRPr="00FD4CCE">
              <w:rPr>
                <w:sz w:val="18"/>
                <w:szCs w:val="18"/>
              </w:rPr>
              <w:t xml:space="preserve">The cohort and individual logs will be updated based on screening information daily. </w:t>
            </w:r>
          </w:p>
          <w:p w14:paraId="545F4267" w14:textId="77777777" w:rsidR="00832C58" w:rsidRDefault="00832C58" w:rsidP="00832C58">
            <w:pPr>
              <w:rPr>
                <w:sz w:val="18"/>
                <w:szCs w:val="18"/>
              </w:rPr>
            </w:pPr>
          </w:p>
          <w:p w14:paraId="65835F0E" w14:textId="77777777" w:rsidR="00832C58" w:rsidRDefault="00832C58" w:rsidP="00832C58">
            <w:pPr>
              <w:rPr>
                <w:sz w:val="18"/>
                <w:szCs w:val="18"/>
              </w:rPr>
            </w:pPr>
            <w:r w:rsidRPr="00FD4CCE">
              <w:rPr>
                <w:sz w:val="18"/>
                <w:szCs w:val="18"/>
              </w:rPr>
              <w:t xml:space="preserve">Automatic hand sanitizers have been placed at all entry doors as well as outside each classroom door for hygiene upon entry to the building and/or classroom. </w:t>
            </w:r>
          </w:p>
          <w:p w14:paraId="7BE27CAA" w14:textId="77777777" w:rsidR="00832C58" w:rsidRDefault="00832C58" w:rsidP="00832C58">
            <w:pPr>
              <w:rPr>
                <w:sz w:val="18"/>
                <w:szCs w:val="18"/>
              </w:rPr>
            </w:pPr>
          </w:p>
          <w:p w14:paraId="3AD58B21" w14:textId="77777777" w:rsidR="00832C58" w:rsidRDefault="00832C58" w:rsidP="00832C58">
            <w:pPr>
              <w:rPr>
                <w:sz w:val="18"/>
                <w:szCs w:val="18"/>
              </w:rPr>
            </w:pPr>
            <w:r w:rsidRPr="00FD4CCE">
              <w:rPr>
                <w:sz w:val="18"/>
                <w:szCs w:val="18"/>
              </w:rPr>
              <w:t xml:space="preserve">Screening Staff: Staff </w:t>
            </w:r>
            <w:proofErr w:type="gramStart"/>
            <w:r w:rsidRPr="00FD4CCE">
              <w:rPr>
                <w:sz w:val="18"/>
                <w:szCs w:val="18"/>
              </w:rPr>
              <w:t>are</w:t>
            </w:r>
            <w:proofErr w:type="gramEnd"/>
            <w:r w:rsidRPr="00FD4CCE">
              <w:rPr>
                <w:sz w:val="18"/>
                <w:szCs w:val="18"/>
              </w:rPr>
              <w:t xml:space="preserve"> required to report when they may have been exposed to Covid-19 and/or have symptoms related to Covid-19. They are not responsible for screening other staff members for symptoms. </w:t>
            </w:r>
          </w:p>
          <w:p w14:paraId="2D47571E" w14:textId="77777777" w:rsidR="00832C58" w:rsidRDefault="00832C58" w:rsidP="00832C58">
            <w:pPr>
              <w:rPr>
                <w:sz w:val="18"/>
                <w:szCs w:val="18"/>
              </w:rPr>
            </w:pPr>
          </w:p>
          <w:p w14:paraId="63CBBD96" w14:textId="24E5E37B" w:rsidR="00A61894" w:rsidRPr="008F462C" w:rsidRDefault="00832C58" w:rsidP="00832C58">
            <w:pPr>
              <w:rPr>
                <w:sz w:val="18"/>
                <w:szCs w:val="18"/>
              </w:rPr>
            </w:pPr>
            <w:r w:rsidRPr="00FD4CCE">
              <w:rPr>
                <w:sz w:val="18"/>
                <w:szCs w:val="18"/>
              </w:rPr>
              <w:t>Parents can provide information about existing conditions their children have that may present as Covid-19 sympt</w:t>
            </w:r>
            <w:r>
              <w:rPr>
                <w:sz w:val="18"/>
                <w:szCs w:val="18"/>
              </w:rPr>
              <w:t>oms on their registration forms or through communication with the administration.</w:t>
            </w:r>
          </w:p>
        </w:tc>
      </w:tr>
      <w:tr w:rsidR="00A61894" w:rsidRPr="008F462C" w14:paraId="7160D23F" w14:textId="77777777" w:rsidTr="00A61894">
        <w:tc>
          <w:tcPr>
            <w:tcW w:w="265" w:type="dxa"/>
            <w:tcBorders>
              <w:top w:val="nil"/>
              <w:left w:val="single" w:sz="4" w:space="0" w:color="auto"/>
              <w:bottom w:val="nil"/>
              <w:right w:val="nil"/>
            </w:tcBorders>
            <w:tcMar>
              <w:left w:w="0" w:type="dxa"/>
              <w:right w:w="0" w:type="dxa"/>
            </w:tcMar>
          </w:tcPr>
          <w:p w14:paraId="006B5A96" w14:textId="04EB8430" w:rsidR="00A61894" w:rsidRPr="008F462C" w:rsidRDefault="00887EA0" w:rsidP="00A61894">
            <w:pPr>
              <w:jc w:val="center"/>
              <w:rPr>
                <w:sz w:val="18"/>
                <w:szCs w:val="18"/>
              </w:rPr>
            </w:pPr>
            <w:sdt>
              <w:sdtPr>
                <w:rPr>
                  <w:sz w:val="18"/>
                  <w:szCs w:val="18"/>
                </w:rPr>
                <w:id w:val="126670035"/>
                <w14:checkbox>
                  <w14:checked w14:val="1"/>
                  <w14:checkedState w14:val="2612" w14:font="MS Gothic"/>
                  <w14:uncheckedState w14:val="2610" w14:font="MS Gothic"/>
                </w14:checkbox>
              </w:sdtPr>
              <w:sdtEndPr/>
              <w:sdtContent>
                <w:r w:rsidR="00832C5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6CAEE92" w14:textId="77777777" w:rsidR="00826575" w:rsidRPr="000F15F1" w:rsidRDefault="000F15F1" w:rsidP="00892880">
            <w:pPr>
              <w:pBdr>
                <w:top w:val="nil"/>
                <w:left w:val="nil"/>
                <w:bottom w:val="nil"/>
                <w:right w:val="nil"/>
                <w:between w:val="nil"/>
              </w:pBdr>
              <w:rPr>
                <w:sz w:val="18"/>
                <w:szCs w:val="18"/>
              </w:rPr>
            </w:pPr>
            <w:r w:rsidRPr="000F15F1">
              <w:rPr>
                <w:sz w:val="18"/>
                <w:szCs w:val="18"/>
              </w:rPr>
              <w:t>Diligently screen all students and staff for symptoms on entry to bus/school/outside learning space every day. This can be done visually as well as asking students and staff about any new symptoms or close contact with someone with COVID-19. For students, confirmation from a parent/caregiver or guardian can also be appropriate. Staff members can self-screen and attest to their own health, but regular reminders of the importance of daily screening must be provided to staff.</w:t>
            </w:r>
          </w:p>
          <w:p w14:paraId="2ECDEC5E" w14:textId="3F3A7D5E"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Anyone displaying or reporting the primary symptoms of concern must be isolated (see section 1i</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0F15F1">
              <w:rPr>
                <w:sz w:val="18"/>
                <w:szCs w:val="18"/>
              </w:rPr>
              <w:t xml:space="preserve">) and sent home as soon as possible. </w:t>
            </w:r>
            <w:hyperlink r:id="rId38">
              <w:r w:rsidRPr="000F15F1">
                <w:rPr>
                  <w:rStyle w:val="Hyperlink"/>
                  <w:sz w:val="18"/>
                  <w:szCs w:val="18"/>
                </w:rPr>
                <w:t>See table “Planning for COVID-19 Scenarios in Schools.</w:t>
              </w:r>
            </w:hyperlink>
            <w:r>
              <w:rPr>
                <w:sz w:val="18"/>
                <w:szCs w:val="18"/>
              </w:rPr>
              <w:t>”</w:t>
            </w:r>
            <w:r w:rsidRPr="000F15F1">
              <w:rPr>
                <w:sz w:val="18"/>
                <w:szCs w:val="18"/>
              </w:rPr>
              <w:t xml:space="preserve"> </w:t>
            </w:r>
          </w:p>
          <w:p w14:paraId="317EDD1F" w14:textId="56950AD8" w:rsidR="000F15F1" w:rsidRPr="000F15F1" w:rsidRDefault="00887EA0" w:rsidP="0068717C">
            <w:pPr>
              <w:numPr>
                <w:ilvl w:val="0"/>
                <w:numId w:val="6"/>
              </w:numPr>
              <w:pBdr>
                <w:top w:val="nil"/>
                <w:left w:val="nil"/>
                <w:bottom w:val="nil"/>
                <w:right w:val="nil"/>
                <w:between w:val="nil"/>
              </w:pBdr>
              <w:ind w:left="520"/>
              <w:rPr>
                <w:sz w:val="18"/>
                <w:szCs w:val="18"/>
              </w:rPr>
            </w:pPr>
            <w:hyperlink r:id="rId39">
              <w:r w:rsidR="000F15F1" w:rsidRPr="000F15F1">
                <w:rPr>
                  <w:rStyle w:val="Hyperlink"/>
                  <w:sz w:val="18"/>
                  <w:szCs w:val="18"/>
                </w:rPr>
                <w:t>Additional guidance</w:t>
              </w:r>
            </w:hyperlink>
            <w:r w:rsidR="000F15F1" w:rsidRPr="000F15F1">
              <w:rPr>
                <w:sz w:val="18"/>
                <w:szCs w:val="18"/>
              </w:rPr>
              <w:t xml:space="preserve"> for nurses and health staff.</w:t>
            </w:r>
          </w:p>
        </w:tc>
        <w:tc>
          <w:tcPr>
            <w:tcW w:w="5395" w:type="dxa"/>
            <w:vMerge/>
            <w:tcBorders>
              <w:left w:val="single" w:sz="4" w:space="0" w:color="auto"/>
            </w:tcBorders>
          </w:tcPr>
          <w:p w14:paraId="6AF5C3AE" w14:textId="77777777" w:rsidR="00A61894" w:rsidRPr="008F462C" w:rsidRDefault="00A61894" w:rsidP="00A0369E">
            <w:pPr>
              <w:rPr>
                <w:sz w:val="18"/>
                <w:szCs w:val="18"/>
              </w:rPr>
            </w:pPr>
          </w:p>
        </w:tc>
      </w:tr>
      <w:tr w:rsidR="00826575" w:rsidRPr="008F462C" w14:paraId="7A9DE714" w14:textId="77777777" w:rsidTr="00A61894">
        <w:tc>
          <w:tcPr>
            <w:tcW w:w="265" w:type="dxa"/>
            <w:tcBorders>
              <w:top w:val="nil"/>
              <w:left w:val="single" w:sz="4" w:space="0" w:color="auto"/>
              <w:bottom w:val="nil"/>
              <w:right w:val="nil"/>
            </w:tcBorders>
            <w:tcMar>
              <w:left w:w="0" w:type="dxa"/>
              <w:right w:w="0" w:type="dxa"/>
            </w:tcMar>
          </w:tcPr>
          <w:p w14:paraId="2A6EB000" w14:textId="5E023806" w:rsidR="00826575" w:rsidRPr="008F462C" w:rsidRDefault="00887EA0" w:rsidP="00826575">
            <w:pPr>
              <w:jc w:val="center"/>
              <w:rPr>
                <w:sz w:val="18"/>
                <w:szCs w:val="18"/>
              </w:rPr>
            </w:pPr>
            <w:sdt>
              <w:sdtPr>
                <w:rPr>
                  <w:sz w:val="18"/>
                  <w:szCs w:val="18"/>
                </w:rPr>
                <w:id w:val="460545591"/>
                <w14:checkbox>
                  <w14:checked w14:val="1"/>
                  <w14:checkedState w14:val="2612" w14:font="MS Gothic"/>
                  <w14:uncheckedState w14:val="2610" w14:font="MS Gothic"/>
                </w14:checkbox>
              </w:sdtPr>
              <w:sdtEndPr/>
              <w:sdtContent>
                <w:r w:rsidR="00832C5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72189DD0" w:rsidR="00826575" w:rsidRPr="000F15F1" w:rsidRDefault="000F15F1" w:rsidP="000F15F1">
            <w:pPr>
              <w:rPr>
                <w:sz w:val="18"/>
                <w:szCs w:val="18"/>
              </w:rPr>
            </w:pPr>
            <w:r w:rsidRPr="000F15F1">
              <w:rPr>
                <w:sz w:val="18"/>
                <w:szCs w:val="18"/>
              </w:rPr>
              <w:t xml:space="preserve">Follow LPHA advice on restricting from school any student or staff known to have been exposed (e.g., by a household member) to COVID-19. </w:t>
            </w:r>
            <w:hyperlink r:id="rId40">
              <w:r w:rsidRPr="000F15F1">
                <w:rPr>
                  <w:rStyle w:val="Hyperlink"/>
                  <w:sz w:val="18"/>
                  <w:szCs w:val="18"/>
                </w:rPr>
                <w:t>See “Planning for COVID-19 Scenarios in Schools”</w:t>
              </w:r>
            </w:hyperlink>
            <w:hyperlink r:id="rId41">
              <w:r w:rsidRPr="000F15F1">
                <w:rPr>
                  <w:rStyle w:val="Hyperlink"/>
                  <w:sz w:val="18"/>
                  <w:szCs w:val="18"/>
                </w:rPr>
                <w:t xml:space="preserve"> and </w:t>
              </w:r>
            </w:hyperlink>
            <w:r w:rsidRPr="000F15F1">
              <w:rPr>
                <w:sz w:val="18"/>
                <w:szCs w:val="18"/>
              </w:rPr>
              <w:t xml:space="preserve">the </w:t>
            </w:r>
            <w:hyperlink r:id="rId42">
              <w:r w:rsidRPr="000F15F1">
                <w:rPr>
                  <w:rStyle w:val="Hyperlink"/>
                  <w:sz w:val="18"/>
                  <w:szCs w:val="18"/>
                </w:rPr>
                <w:t>COVID-19 Exclusion Summary Guide</w:t>
              </w:r>
            </w:hyperlink>
            <w:r w:rsidRPr="000F15F1">
              <w:rPr>
                <w:sz w:val="18"/>
                <w:szCs w:val="18"/>
              </w:rPr>
              <w:t>.</w:t>
            </w:r>
          </w:p>
        </w:tc>
        <w:tc>
          <w:tcPr>
            <w:tcW w:w="5395" w:type="dxa"/>
            <w:vMerge/>
            <w:tcBorders>
              <w:left w:val="single" w:sz="4" w:space="0" w:color="auto"/>
            </w:tcBorders>
          </w:tcPr>
          <w:p w14:paraId="2F5C14FC" w14:textId="77777777" w:rsidR="00826575" w:rsidRPr="008F462C" w:rsidRDefault="00826575" w:rsidP="00826575">
            <w:pPr>
              <w:rPr>
                <w:sz w:val="18"/>
                <w:szCs w:val="18"/>
              </w:rPr>
            </w:pPr>
          </w:p>
        </w:tc>
      </w:tr>
      <w:tr w:rsidR="00826575" w:rsidRPr="008F462C" w14:paraId="3B14E97F" w14:textId="77777777" w:rsidTr="00A61894">
        <w:tc>
          <w:tcPr>
            <w:tcW w:w="265" w:type="dxa"/>
            <w:tcBorders>
              <w:top w:val="nil"/>
              <w:left w:val="single" w:sz="4" w:space="0" w:color="auto"/>
              <w:bottom w:val="nil"/>
              <w:right w:val="nil"/>
            </w:tcBorders>
            <w:tcMar>
              <w:left w:w="0" w:type="dxa"/>
              <w:right w:w="0" w:type="dxa"/>
            </w:tcMar>
          </w:tcPr>
          <w:p w14:paraId="16B6DAD0" w14:textId="0B279875" w:rsidR="00826575" w:rsidRPr="008F462C" w:rsidRDefault="00887EA0" w:rsidP="00826575">
            <w:pPr>
              <w:jc w:val="center"/>
              <w:rPr>
                <w:sz w:val="18"/>
                <w:szCs w:val="18"/>
              </w:rPr>
            </w:pPr>
            <w:sdt>
              <w:sdtPr>
                <w:rPr>
                  <w:sz w:val="18"/>
                  <w:szCs w:val="18"/>
                </w:rPr>
                <w:id w:val="-1058778864"/>
                <w14:checkbox>
                  <w14:checked w14:val="1"/>
                  <w14:checkedState w14:val="2612" w14:font="MS Gothic"/>
                  <w14:uncheckedState w14:val="2610" w14:font="MS Gothic"/>
                </w14:checkbox>
              </w:sdtPr>
              <w:sdtEndPr/>
              <w:sdtContent>
                <w:r w:rsidR="00832C5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239E927C" w:rsidR="00826575" w:rsidRPr="000F15F1" w:rsidRDefault="000F15F1" w:rsidP="00826575">
            <w:pPr>
              <w:pBdr>
                <w:top w:val="nil"/>
                <w:left w:val="nil"/>
                <w:bottom w:val="nil"/>
                <w:right w:val="nil"/>
                <w:between w:val="nil"/>
              </w:pBdr>
              <w:rPr>
                <w:sz w:val="18"/>
                <w:szCs w:val="18"/>
              </w:rPr>
            </w:pPr>
            <w:r w:rsidRPr="000F15F1">
              <w:rPr>
                <w:sz w:val="18"/>
                <w:szCs w:val="18"/>
              </w:rPr>
              <w:t xml:space="preserve">Staff or students with a chronic or baseline cough that has worsened or is not well-controlled with medication must be excluded from school. Do not exclude staff or students who have other symptoms that are chronic or baseline symptoms (e.g., asthma, allergies, etc.) from school. See the </w:t>
            </w:r>
            <w:hyperlink r:id="rId43">
              <w:r w:rsidRPr="000F15F1">
                <w:rPr>
                  <w:rStyle w:val="Hyperlink"/>
                  <w:sz w:val="18"/>
                  <w:szCs w:val="18"/>
                </w:rPr>
                <w:t>COVID-19 Exclusion Summary Guide</w:t>
              </w:r>
            </w:hyperlink>
            <w:r w:rsidRPr="000F15F1">
              <w:rPr>
                <w:sz w:val="18"/>
                <w:szCs w:val="18"/>
              </w:rPr>
              <w:t>.</w:t>
            </w:r>
          </w:p>
        </w:tc>
        <w:tc>
          <w:tcPr>
            <w:tcW w:w="5395" w:type="dxa"/>
            <w:vMerge/>
            <w:tcBorders>
              <w:left w:val="single" w:sz="4" w:space="0" w:color="auto"/>
            </w:tcBorders>
          </w:tcPr>
          <w:p w14:paraId="769E89AF" w14:textId="77777777" w:rsidR="00826575" w:rsidRPr="008F462C" w:rsidRDefault="00826575" w:rsidP="00826575">
            <w:pPr>
              <w:rPr>
                <w:sz w:val="18"/>
                <w:szCs w:val="18"/>
              </w:rPr>
            </w:pPr>
          </w:p>
        </w:tc>
      </w:tr>
      <w:tr w:rsidR="00826575" w:rsidRPr="008F462C" w14:paraId="4BB2FBE8" w14:textId="77777777" w:rsidTr="00A61894">
        <w:tc>
          <w:tcPr>
            <w:tcW w:w="265" w:type="dxa"/>
            <w:tcBorders>
              <w:top w:val="nil"/>
              <w:left w:val="single" w:sz="4" w:space="0" w:color="auto"/>
              <w:bottom w:val="single" w:sz="4" w:space="0" w:color="auto"/>
              <w:right w:val="nil"/>
            </w:tcBorders>
            <w:tcMar>
              <w:left w:w="0" w:type="dxa"/>
              <w:right w:w="0" w:type="dxa"/>
            </w:tcMar>
          </w:tcPr>
          <w:p w14:paraId="073A001A" w14:textId="657CE20B" w:rsidR="00826575" w:rsidRPr="008F462C" w:rsidRDefault="00887EA0" w:rsidP="00826575">
            <w:pPr>
              <w:jc w:val="center"/>
              <w:rPr>
                <w:sz w:val="18"/>
                <w:szCs w:val="18"/>
              </w:rPr>
            </w:pPr>
            <w:sdt>
              <w:sdtPr>
                <w:rPr>
                  <w:sz w:val="18"/>
                  <w:szCs w:val="18"/>
                </w:rPr>
                <w:id w:val="-963181775"/>
                <w14:checkbox>
                  <w14:checked w14:val="1"/>
                  <w14:checkedState w14:val="2612" w14:font="MS Gothic"/>
                  <w14:uncheckedState w14:val="2610" w14:font="MS Gothic"/>
                </w14:checkbox>
              </w:sdtPr>
              <w:sdtEndPr/>
              <w:sdtContent>
                <w:r w:rsidR="00832C5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3836AF9B" w:rsidR="00826575" w:rsidRPr="000F15F1" w:rsidRDefault="000F15F1" w:rsidP="00826575">
            <w:pPr>
              <w:rPr>
                <w:sz w:val="18"/>
                <w:szCs w:val="18"/>
              </w:rPr>
            </w:pPr>
            <w:r w:rsidRPr="000F15F1">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65C1825C" w14:textId="77777777" w:rsidR="00826575" w:rsidRPr="008F462C" w:rsidRDefault="00826575" w:rsidP="00826575">
            <w:pPr>
              <w:rPr>
                <w:sz w:val="18"/>
                <w:szCs w:val="18"/>
              </w:rPr>
            </w:pPr>
          </w:p>
        </w:tc>
      </w:tr>
    </w:tbl>
    <w:p w14:paraId="4401D7F4" w14:textId="77777777" w:rsidR="00DB06B5" w:rsidRDefault="00DB06B5" w:rsidP="00B0520D">
      <w:pPr>
        <w:spacing w:after="0"/>
        <w:jc w:val="center"/>
        <w:rPr>
          <w:b/>
          <w:color w:val="306EB1"/>
          <w:sz w:val="18"/>
          <w:szCs w:val="18"/>
        </w:rPr>
      </w:pPr>
    </w:p>
    <w:p w14:paraId="42573438" w14:textId="6EF83B24"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5395"/>
      </w:tblGrid>
      <w:tr w:rsidR="00A61894" w:rsidRPr="008F462C" w14:paraId="5AF0115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BB3C743"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00178065" w14:textId="77777777" w:rsidTr="00A61894">
        <w:tc>
          <w:tcPr>
            <w:tcW w:w="265" w:type="dxa"/>
            <w:tcBorders>
              <w:top w:val="single" w:sz="4" w:space="0" w:color="auto"/>
              <w:left w:val="single" w:sz="4" w:space="0" w:color="auto"/>
              <w:bottom w:val="nil"/>
              <w:right w:val="nil"/>
            </w:tcBorders>
            <w:tcMar>
              <w:left w:w="0" w:type="dxa"/>
              <w:right w:w="0" w:type="dxa"/>
            </w:tcMar>
          </w:tcPr>
          <w:p w14:paraId="46D6BCDB" w14:textId="135122C2" w:rsidR="0048651B" w:rsidRPr="008F462C" w:rsidRDefault="00887EA0" w:rsidP="0048651B">
            <w:pPr>
              <w:jc w:val="center"/>
              <w:rPr>
                <w:sz w:val="18"/>
                <w:szCs w:val="18"/>
              </w:rPr>
            </w:pPr>
            <w:sdt>
              <w:sdtPr>
                <w:rPr>
                  <w:sz w:val="18"/>
                  <w:szCs w:val="18"/>
                </w:rPr>
                <w:id w:val="583959109"/>
                <w14:checkbox>
                  <w14:checked w14:val="1"/>
                  <w14:checkedState w14:val="2612" w14:font="MS Gothic"/>
                  <w14:uncheckedState w14:val="2610" w14:font="MS Gothic"/>
                </w14:checkbox>
              </w:sdtPr>
              <w:sdtEndPr/>
              <w:sdtContent>
                <w:r w:rsidR="00230DE6">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00E3C92" w14:textId="77777777" w:rsidR="00826575" w:rsidRPr="000F15F1" w:rsidRDefault="000F15F1" w:rsidP="00892880">
            <w:pPr>
              <w:pBdr>
                <w:top w:val="nil"/>
                <w:left w:val="nil"/>
                <w:bottom w:val="nil"/>
                <w:right w:val="nil"/>
                <w:between w:val="nil"/>
              </w:pBdr>
              <w:rPr>
                <w:sz w:val="18"/>
                <w:szCs w:val="18"/>
              </w:rPr>
            </w:pPr>
            <w:r w:rsidRPr="000F15F1">
              <w:rPr>
                <w:sz w:val="18"/>
                <w:szCs w:val="18"/>
              </w:rPr>
              <w:t>Restrict non-essential visitors/volunteers.</w:t>
            </w:r>
          </w:p>
          <w:p w14:paraId="5F497ACD"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 xml:space="preserve">Examples of essential visitors include: DHS Child Protective Services, Law Enforcement, etc. </w:t>
            </w:r>
          </w:p>
          <w:p w14:paraId="3717ED82" w14:textId="47537583" w:rsidR="000F15F1" w:rsidRPr="000F15F1" w:rsidRDefault="000F15F1" w:rsidP="0068717C">
            <w:pPr>
              <w:numPr>
                <w:ilvl w:val="0"/>
                <w:numId w:val="6"/>
              </w:numPr>
              <w:pBdr>
                <w:top w:val="nil"/>
                <w:left w:val="nil"/>
                <w:bottom w:val="nil"/>
                <w:right w:val="nil"/>
                <w:between w:val="nil"/>
              </w:pBdr>
              <w:ind w:left="520"/>
            </w:pPr>
            <w:r w:rsidRPr="000F15F1">
              <w:rPr>
                <w:sz w:val="18"/>
                <w:szCs w:val="18"/>
              </w:rPr>
              <w:t>Examples of non-essential visitors/volunteers include: Parent Teacher Association (PTA), classroom volunteers, etc.</w:t>
            </w:r>
          </w:p>
        </w:tc>
        <w:tc>
          <w:tcPr>
            <w:tcW w:w="5395" w:type="dxa"/>
            <w:vMerge w:val="restart"/>
            <w:tcBorders>
              <w:left w:val="single" w:sz="4" w:space="0" w:color="auto"/>
            </w:tcBorders>
          </w:tcPr>
          <w:p w14:paraId="265F73F1" w14:textId="77777777" w:rsidR="0048651B" w:rsidRDefault="00FC24EB" w:rsidP="0048651B">
            <w:pPr>
              <w:rPr>
                <w:sz w:val="18"/>
                <w:szCs w:val="18"/>
              </w:rPr>
            </w:pPr>
            <w:r w:rsidRPr="00820363">
              <w:rPr>
                <w:sz w:val="18"/>
                <w:szCs w:val="18"/>
              </w:rPr>
              <w:t>Visitors and Volunteers will be unable to work in schools or complete other volunteer activities that require in-person interaction in the school building at this time. Adults in the school building are limited to essential personnel only.</w:t>
            </w:r>
          </w:p>
          <w:p w14:paraId="186EDE5F" w14:textId="77777777" w:rsidR="00FC24EB" w:rsidRDefault="00FC24EB" w:rsidP="0048651B">
            <w:pPr>
              <w:rPr>
                <w:sz w:val="18"/>
                <w:szCs w:val="18"/>
              </w:rPr>
            </w:pPr>
          </w:p>
          <w:p w14:paraId="2BFF66CD" w14:textId="1F80FB6F" w:rsidR="00FC24EB" w:rsidRPr="008F462C" w:rsidRDefault="00FC24EB" w:rsidP="00FC24EB">
            <w:pPr>
              <w:rPr>
                <w:sz w:val="18"/>
                <w:szCs w:val="18"/>
              </w:rPr>
            </w:pPr>
            <w:r>
              <w:rPr>
                <w:sz w:val="18"/>
                <w:szCs w:val="18"/>
              </w:rPr>
              <w:t xml:space="preserve">If it was urgent that a visitor was necessary (DHS, law enforcement, </w:t>
            </w:r>
            <w:proofErr w:type="spellStart"/>
            <w:r>
              <w:rPr>
                <w:sz w:val="18"/>
                <w:szCs w:val="18"/>
              </w:rPr>
              <w:t>etc</w:t>
            </w:r>
            <w:proofErr w:type="spellEnd"/>
            <w:r>
              <w:rPr>
                <w:sz w:val="18"/>
                <w:szCs w:val="18"/>
              </w:rPr>
              <w:t xml:space="preserve">), all screening, sanitizing, face covering, and distancing protocol would apply. </w:t>
            </w:r>
          </w:p>
        </w:tc>
      </w:tr>
      <w:tr w:rsidR="000F15F1" w:rsidRPr="008F462C" w14:paraId="61832547" w14:textId="77777777" w:rsidTr="00A61894">
        <w:tc>
          <w:tcPr>
            <w:tcW w:w="265" w:type="dxa"/>
            <w:tcBorders>
              <w:top w:val="nil"/>
              <w:left w:val="single" w:sz="4" w:space="0" w:color="auto"/>
              <w:bottom w:val="nil"/>
              <w:right w:val="nil"/>
            </w:tcBorders>
            <w:tcMar>
              <w:left w:w="0" w:type="dxa"/>
              <w:right w:w="0" w:type="dxa"/>
            </w:tcMar>
          </w:tcPr>
          <w:p w14:paraId="20A565D4" w14:textId="1F54D82E" w:rsidR="000F15F1" w:rsidRPr="008F462C" w:rsidRDefault="00887EA0" w:rsidP="000F15F1">
            <w:pPr>
              <w:jc w:val="center"/>
              <w:rPr>
                <w:sz w:val="18"/>
                <w:szCs w:val="18"/>
              </w:rPr>
            </w:pPr>
            <w:sdt>
              <w:sdtPr>
                <w:rPr>
                  <w:sz w:val="18"/>
                  <w:szCs w:val="18"/>
                </w:rPr>
                <w:id w:val="-158541932"/>
                <w14:checkbox>
                  <w14:checked w14:val="1"/>
                  <w14:checkedState w14:val="2612" w14:font="MS Gothic"/>
                  <w14:uncheckedState w14:val="2610" w14:font="MS Gothic"/>
                </w14:checkbox>
              </w:sdtPr>
              <w:sdtEndPr/>
              <w:sdtContent>
                <w:r w:rsidR="00230DE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1532107F" w:rsidR="000F15F1" w:rsidRPr="000F15F1" w:rsidRDefault="000F15F1" w:rsidP="000F15F1">
            <w:pPr>
              <w:rPr>
                <w:sz w:val="18"/>
                <w:szCs w:val="18"/>
              </w:rPr>
            </w:pPr>
            <w:r w:rsidRPr="000F15F1">
              <w:rPr>
                <w:sz w:val="18"/>
                <w:szCs w:val="18"/>
              </w:rPr>
              <w:t>Diligently screen all visitors/volunteers for symptoms and ask questions about symptoms and any close contact with someone diagnosed with COVID-19 upon every entry. Restrict from school property any visitor known to have been exposed to COVID-19. See the</w:t>
            </w:r>
            <w:r w:rsidRPr="000F15F1">
              <w:rPr>
                <w:i/>
                <w:sz w:val="18"/>
                <w:szCs w:val="18"/>
              </w:rPr>
              <w:t xml:space="preserve"> </w:t>
            </w:r>
            <w:hyperlink r:id="rId44">
              <w:r w:rsidRPr="000F15F1">
                <w:rPr>
                  <w:color w:val="0000FF"/>
                  <w:sz w:val="18"/>
                  <w:szCs w:val="18"/>
                  <w:u w:val="single"/>
                </w:rPr>
                <w:t>COVID-19 Exclusion Summary Guide</w:t>
              </w:r>
            </w:hyperlink>
            <w:r w:rsidRPr="000F15F1">
              <w:rPr>
                <w:i/>
                <w:sz w:val="18"/>
                <w:szCs w:val="18"/>
              </w:rPr>
              <w:t>.</w:t>
            </w:r>
          </w:p>
        </w:tc>
        <w:tc>
          <w:tcPr>
            <w:tcW w:w="5395" w:type="dxa"/>
            <w:vMerge/>
            <w:tcBorders>
              <w:left w:val="single" w:sz="4" w:space="0" w:color="auto"/>
            </w:tcBorders>
          </w:tcPr>
          <w:p w14:paraId="30D4746C" w14:textId="77777777" w:rsidR="000F15F1" w:rsidRPr="008F462C" w:rsidRDefault="000F15F1" w:rsidP="000F15F1">
            <w:pPr>
              <w:rPr>
                <w:sz w:val="18"/>
                <w:szCs w:val="18"/>
              </w:rPr>
            </w:pPr>
          </w:p>
        </w:tc>
      </w:tr>
      <w:tr w:rsidR="000F15F1" w:rsidRPr="008F462C" w14:paraId="45CF296A" w14:textId="77777777" w:rsidTr="00A61894">
        <w:tc>
          <w:tcPr>
            <w:tcW w:w="265" w:type="dxa"/>
            <w:tcBorders>
              <w:top w:val="nil"/>
              <w:left w:val="single" w:sz="4" w:space="0" w:color="auto"/>
              <w:bottom w:val="nil"/>
              <w:right w:val="nil"/>
            </w:tcBorders>
            <w:tcMar>
              <w:left w:w="0" w:type="dxa"/>
              <w:right w:w="0" w:type="dxa"/>
            </w:tcMar>
          </w:tcPr>
          <w:p w14:paraId="69CA194A" w14:textId="41B4D222" w:rsidR="000F15F1" w:rsidRPr="008F462C" w:rsidRDefault="00887EA0" w:rsidP="000F15F1">
            <w:pPr>
              <w:jc w:val="center"/>
              <w:rPr>
                <w:sz w:val="18"/>
                <w:szCs w:val="18"/>
              </w:rPr>
            </w:pPr>
            <w:sdt>
              <w:sdtPr>
                <w:rPr>
                  <w:sz w:val="18"/>
                  <w:szCs w:val="18"/>
                </w:rPr>
                <w:id w:val="1317988734"/>
                <w14:checkbox>
                  <w14:checked w14:val="1"/>
                  <w14:checkedState w14:val="2612" w14:font="MS Gothic"/>
                  <w14:uncheckedState w14:val="2610" w14:font="MS Gothic"/>
                </w14:checkbox>
              </w:sdtPr>
              <w:sdtEndPr/>
              <w:sdtContent>
                <w:r w:rsidR="00230DE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3CAFA098" w:rsidR="000F15F1" w:rsidRPr="000F15F1" w:rsidRDefault="000F15F1" w:rsidP="000F15F1">
            <w:pPr>
              <w:rPr>
                <w:sz w:val="18"/>
                <w:szCs w:val="18"/>
              </w:rPr>
            </w:pPr>
            <w:r w:rsidRPr="000F15F1">
              <w:rPr>
                <w:sz w:val="18"/>
                <w:szCs w:val="18"/>
              </w:rPr>
              <w:t>Visitors/volunteers must wash or sanitize their hands upon entry and exit.</w:t>
            </w:r>
          </w:p>
        </w:tc>
        <w:tc>
          <w:tcPr>
            <w:tcW w:w="5395" w:type="dxa"/>
            <w:vMerge/>
            <w:tcBorders>
              <w:left w:val="single" w:sz="4" w:space="0" w:color="auto"/>
            </w:tcBorders>
          </w:tcPr>
          <w:p w14:paraId="6CB70F34" w14:textId="77777777" w:rsidR="000F15F1" w:rsidRPr="008F462C" w:rsidRDefault="000F15F1" w:rsidP="000F15F1">
            <w:pPr>
              <w:rPr>
                <w:sz w:val="18"/>
                <w:szCs w:val="18"/>
              </w:rPr>
            </w:pPr>
          </w:p>
        </w:tc>
      </w:tr>
      <w:tr w:rsidR="000F15F1" w:rsidRPr="008F462C" w14:paraId="6C33BC43" w14:textId="77777777" w:rsidTr="00A61894">
        <w:tc>
          <w:tcPr>
            <w:tcW w:w="265" w:type="dxa"/>
            <w:tcBorders>
              <w:top w:val="nil"/>
              <w:left w:val="single" w:sz="4" w:space="0" w:color="auto"/>
              <w:bottom w:val="single" w:sz="4" w:space="0" w:color="auto"/>
              <w:right w:val="nil"/>
            </w:tcBorders>
            <w:tcMar>
              <w:left w:w="0" w:type="dxa"/>
              <w:right w:w="0" w:type="dxa"/>
            </w:tcMar>
          </w:tcPr>
          <w:p w14:paraId="113DF63C" w14:textId="5C34F03E" w:rsidR="000F15F1" w:rsidRPr="008F462C" w:rsidRDefault="00887EA0" w:rsidP="000F15F1">
            <w:pPr>
              <w:jc w:val="center"/>
              <w:rPr>
                <w:sz w:val="18"/>
                <w:szCs w:val="18"/>
              </w:rPr>
            </w:pPr>
            <w:sdt>
              <w:sdtPr>
                <w:rPr>
                  <w:sz w:val="18"/>
                  <w:szCs w:val="18"/>
                </w:rPr>
                <w:id w:val="50581877"/>
                <w14:checkbox>
                  <w14:checked w14:val="1"/>
                  <w14:checkedState w14:val="2612" w14:font="MS Gothic"/>
                  <w14:uncheckedState w14:val="2610" w14:font="MS Gothic"/>
                </w14:checkbox>
              </w:sdtPr>
              <w:sdtEndPr/>
              <w:sdtContent>
                <w:r w:rsidR="00230DE6">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74CAF1EB" w:rsidR="000F15F1" w:rsidRPr="000F15F1" w:rsidRDefault="000F15F1" w:rsidP="00F40DB6">
            <w:pPr>
              <w:rPr>
                <w:sz w:val="18"/>
                <w:szCs w:val="18"/>
              </w:rPr>
            </w:pPr>
            <w:r w:rsidRPr="000F15F1">
              <w:rPr>
                <w:sz w:val="18"/>
                <w:szCs w:val="18"/>
              </w:rPr>
              <w:t xml:space="preserve">Visitors/volunteers must </w:t>
            </w:r>
            <w:r w:rsidRPr="000F15F1">
              <w:rPr>
                <w:sz w:val="18"/>
                <w:szCs w:val="18"/>
                <w:highlight w:val="white"/>
              </w:rPr>
              <w:t xml:space="preserve">maintain six-foot distancing, wear face </w:t>
            </w:r>
            <w:r w:rsidRPr="000F15F1">
              <w:rPr>
                <w:sz w:val="18"/>
                <w:szCs w:val="18"/>
                <w:highlight w:val="white"/>
              </w:rPr>
              <w:lastRenderedPageBreak/>
              <w:t xml:space="preserve">coverings, and adhere to all other provisions of </w:t>
            </w:r>
            <w:r w:rsidR="00F40DB6" w:rsidRPr="00F40DB6">
              <w:rPr>
                <w:iCs/>
                <w:color w:val="000000"/>
                <w:sz w:val="18"/>
                <w:szCs w:val="18"/>
              </w:rPr>
              <w:t xml:space="preserve">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0F15F1">
              <w:rPr>
                <w:sz w:val="18"/>
                <w:szCs w:val="18"/>
                <w:highlight w:val="white"/>
              </w:rPr>
              <w:t>.</w:t>
            </w:r>
          </w:p>
        </w:tc>
        <w:tc>
          <w:tcPr>
            <w:tcW w:w="5395" w:type="dxa"/>
            <w:vMerge/>
            <w:tcBorders>
              <w:left w:val="single" w:sz="4" w:space="0" w:color="auto"/>
            </w:tcBorders>
          </w:tcPr>
          <w:p w14:paraId="7F3D42AC" w14:textId="77777777" w:rsidR="000F15F1" w:rsidRPr="008F462C" w:rsidRDefault="000F15F1" w:rsidP="000F15F1">
            <w:pPr>
              <w:rPr>
                <w:sz w:val="18"/>
                <w:szCs w:val="18"/>
              </w:rPr>
            </w:pPr>
          </w:p>
        </w:tc>
      </w:tr>
    </w:tbl>
    <w:p w14:paraId="2FF2D1CC" w14:textId="5A4DE4E5" w:rsidR="00A61894" w:rsidRDefault="00A61894" w:rsidP="00A61894">
      <w:pPr>
        <w:spacing w:after="0"/>
        <w:rPr>
          <w:sz w:val="18"/>
          <w:szCs w:val="18"/>
        </w:rPr>
      </w:pPr>
    </w:p>
    <w:p w14:paraId="79530D1D" w14:textId="11A5BA52"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5395"/>
      </w:tblGrid>
      <w:tr w:rsidR="00A61894" w:rsidRPr="008F462C" w14:paraId="5EB3B8D7" w14:textId="77777777" w:rsidTr="007D32F4">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69B4BB2"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6E0146BA" w14:textId="77777777" w:rsidTr="00A61894">
        <w:tc>
          <w:tcPr>
            <w:tcW w:w="265" w:type="dxa"/>
            <w:tcBorders>
              <w:top w:val="single" w:sz="4" w:space="0" w:color="auto"/>
              <w:left w:val="single" w:sz="4" w:space="0" w:color="auto"/>
              <w:bottom w:val="nil"/>
              <w:right w:val="nil"/>
            </w:tcBorders>
            <w:tcMar>
              <w:left w:w="0" w:type="dxa"/>
              <w:right w:w="0" w:type="dxa"/>
            </w:tcMar>
          </w:tcPr>
          <w:p w14:paraId="2FC6ED64" w14:textId="7B017053" w:rsidR="0048651B" w:rsidRPr="008F462C" w:rsidRDefault="00887EA0" w:rsidP="0048651B">
            <w:pPr>
              <w:jc w:val="center"/>
              <w:rPr>
                <w:sz w:val="18"/>
                <w:szCs w:val="18"/>
              </w:rPr>
            </w:pPr>
            <w:sdt>
              <w:sdtPr>
                <w:rPr>
                  <w:sz w:val="18"/>
                  <w:szCs w:val="18"/>
                </w:rPr>
                <w:id w:val="2000767716"/>
                <w14:checkbox>
                  <w14:checked w14:val="1"/>
                  <w14:checkedState w14:val="2612" w14:font="MS Gothic"/>
                  <w14:uncheckedState w14:val="2610" w14:font="MS Gothic"/>
                </w14:checkbox>
              </w:sdtPr>
              <w:sdtEndPr/>
              <w:sdtContent>
                <w:r w:rsidR="00070E6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D8DF4A2" w14:textId="77124D26" w:rsidR="0048651B" w:rsidRPr="000F15F1" w:rsidRDefault="000F15F1" w:rsidP="0048651B">
            <w:pPr>
              <w:rPr>
                <w:sz w:val="18"/>
                <w:szCs w:val="18"/>
              </w:rPr>
            </w:pPr>
            <w:r w:rsidRPr="000F15F1">
              <w:rPr>
                <w:sz w:val="18"/>
                <w:szCs w:val="18"/>
              </w:rPr>
              <w:t>Employers are required to provide masks, face coverings, or face shields for all staff, contractors, other service providers, visitors and volunteers.</w:t>
            </w:r>
          </w:p>
        </w:tc>
        <w:tc>
          <w:tcPr>
            <w:tcW w:w="5395" w:type="dxa"/>
            <w:vMerge w:val="restart"/>
            <w:tcBorders>
              <w:left w:val="single" w:sz="4" w:space="0" w:color="auto"/>
            </w:tcBorders>
          </w:tcPr>
          <w:p w14:paraId="0681B95E" w14:textId="77777777" w:rsidR="00070E60" w:rsidRDefault="00070E60" w:rsidP="00070E60">
            <w:pPr>
              <w:rPr>
                <w:sz w:val="18"/>
                <w:szCs w:val="18"/>
              </w:rPr>
            </w:pPr>
            <w:r w:rsidRPr="003865B1">
              <w:rPr>
                <w:sz w:val="18"/>
                <w:szCs w:val="18"/>
              </w:rPr>
              <w:t>All staff, contractors, service providers, visitors and volunteers (when allowed in the school building) and students grades K-grade 8 will wear face coverings while on campus</w:t>
            </w:r>
            <w:r>
              <w:rPr>
                <w:sz w:val="18"/>
                <w:szCs w:val="18"/>
              </w:rPr>
              <w:t xml:space="preserve"> (both inside the building and during outdoor recess)</w:t>
            </w:r>
            <w:r w:rsidRPr="003865B1">
              <w:rPr>
                <w:sz w:val="18"/>
                <w:szCs w:val="18"/>
              </w:rPr>
              <w:t xml:space="preserve">. </w:t>
            </w:r>
          </w:p>
          <w:p w14:paraId="39B1043F" w14:textId="77777777" w:rsidR="00070E60" w:rsidRDefault="00070E60" w:rsidP="00070E60">
            <w:pPr>
              <w:rPr>
                <w:sz w:val="18"/>
                <w:szCs w:val="18"/>
              </w:rPr>
            </w:pPr>
          </w:p>
          <w:p w14:paraId="56FCA819" w14:textId="77777777" w:rsidR="00070E60" w:rsidRDefault="00070E60" w:rsidP="00070E60">
            <w:pPr>
              <w:rPr>
                <w:sz w:val="18"/>
                <w:szCs w:val="18"/>
              </w:rPr>
            </w:pPr>
            <w:r w:rsidRPr="003865B1">
              <w:rPr>
                <w:sz w:val="18"/>
                <w:szCs w:val="18"/>
              </w:rPr>
              <w:t>SPPS will follow accommodations to meet requirements for face coverings for protections under ADA and IDEA and will work to limit student or staff proximity to other staff and students to minimize the possibility of exposure.</w:t>
            </w:r>
          </w:p>
          <w:p w14:paraId="35C99E4D" w14:textId="77777777" w:rsidR="00070E60" w:rsidRDefault="00070E60" w:rsidP="00070E60">
            <w:pPr>
              <w:rPr>
                <w:sz w:val="18"/>
                <w:szCs w:val="18"/>
              </w:rPr>
            </w:pPr>
          </w:p>
          <w:p w14:paraId="12CAB3F0" w14:textId="77777777" w:rsidR="00070E60" w:rsidRDefault="00070E60" w:rsidP="00070E60">
            <w:pPr>
              <w:rPr>
                <w:sz w:val="18"/>
                <w:szCs w:val="18"/>
              </w:rPr>
            </w:pPr>
            <w:r w:rsidRPr="00A20432">
              <w:rPr>
                <w:sz w:val="18"/>
                <w:szCs w:val="18"/>
              </w:rPr>
              <w:t>For students with existing medical conditions with doctor’s orders to not wear face coverings, or other health concerns, SPPS will not deny the student access to onsite education.</w:t>
            </w:r>
          </w:p>
          <w:p w14:paraId="0565A800" w14:textId="77777777" w:rsidR="00070E60" w:rsidRDefault="00070E60" w:rsidP="00070E60">
            <w:pPr>
              <w:rPr>
                <w:sz w:val="18"/>
                <w:szCs w:val="18"/>
              </w:rPr>
            </w:pPr>
          </w:p>
          <w:p w14:paraId="27EAC91D" w14:textId="77777777" w:rsidR="00070E60" w:rsidRDefault="00070E60" w:rsidP="00070E60">
            <w:pPr>
              <w:rPr>
                <w:sz w:val="18"/>
                <w:szCs w:val="18"/>
              </w:rPr>
            </w:pPr>
            <w:r w:rsidRPr="00A20432">
              <w:rPr>
                <w:sz w:val="18"/>
                <w:szCs w:val="18"/>
              </w:rPr>
              <w:t>For students not currently served under an IEP or 504, SPPS will consider whether or not student inability to consistently wear a face covering as required is due to a disability.</w:t>
            </w:r>
          </w:p>
          <w:p w14:paraId="75323174" w14:textId="77777777" w:rsidR="00070E60" w:rsidRDefault="00070E60" w:rsidP="00070E60">
            <w:pPr>
              <w:rPr>
                <w:sz w:val="18"/>
                <w:szCs w:val="18"/>
              </w:rPr>
            </w:pPr>
          </w:p>
          <w:p w14:paraId="49EEECDA" w14:textId="21A019C4" w:rsidR="0048651B" w:rsidRPr="008F462C" w:rsidRDefault="00070E60" w:rsidP="00070E60">
            <w:pPr>
              <w:rPr>
                <w:sz w:val="18"/>
                <w:szCs w:val="18"/>
              </w:rPr>
            </w:pPr>
            <w:r>
              <w:rPr>
                <w:sz w:val="18"/>
                <w:szCs w:val="18"/>
              </w:rPr>
              <w:t>SPPS will not allow group or full classroom mask breaks. Space away from peers will be provided when necessary if a student needs a “sensory break”. Staff will provide support to students to effectively wear face coverings, and will not discipline for an inability to wear a face covering.</w:t>
            </w:r>
          </w:p>
        </w:tc>
      </w:tr>
      <w:tr w:rsidR="000F15F1" w:rsidRPr="008F462C" w14:paraId="2D6A3523" w14:textId="77777777" w:rsidTr="007D32F4">
        <w:tc>
          <w:tcPr>
            <w:tcW w:w="265" w:type="dxa"/>
            <w:tcBorders>
              <w:top w:val="nil"/>
              <w:left w:val="single" w:sz="4" w:space="0" w:color="auto"/>
              <w:bottom w:val="nil"/>
              <w:right w:val="nil"/>
            </w:tcBorders>
            <w:tcMar>
              <w:left w:w="0" w:type="dxa"/>
              <w:right w:w="0" w:type="dxa"/>
            </w:tcMar>
          </w:tcPr>
          <w:p w14:paraId="02FB36FE" w14:textId="12FBB3B2" w:rsidR="000F15F1" w:rsidRPr="008F462C" w:rsidRDefault="00887EA0" w:rsidP="000F15F1">
            <w:pPr>
              <w:jc w:val="center"/>
              <w:rPr>
                <w:sz w:val="18"/>
                <w:szCs w:val="18"/>
              </w:rPr>
            </w:pPr>
            <w:sdt>
              <w:sdtPr>
                <w:rPr>
                  <w:sz w:val="18"/>
                  <w:szCs w:val="18"/>
                </w:rPr>
                <w:id w:val="-2086978143"/>
                <w14:checkbox>
                  <w14:checked w14:val="1"/>
                  <w14:checkedState w14:val="2612" w14:font="MS Gothic"/>
                  <w14:uncheckedState w14:val="2610" w14:font="MS Gothic"/>
                </w14:checkbox>
              </w:sdtPr>
              <w:sdtEndPr/>
              <w:sdtContent>
                <w:r w:rsidR="00070E6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7951A3" w14:textId="6DCB0D94" w:rsidR="000F15F1" w:rsidRPr="000F15F1" w:rsidRDefault="000F15F1" w:rsidP="000F15F1">
            <w:pPr>
              <w:rPr>
                <w:sz w:val="18"/>
                <w:szCs w:val="18"/>
              </w:rPr>
            </w:pPr>
            <w:r w:rsidRPr="000F15F1">
              <w:rPr>
                <w:sz w:val="18"/>
                <w:szCs w:val="18"/>
              </w:rPr>
              <w:t>Face coverings or face shields for all staff, contractors, other service providers, visitors or volunteers following</w:t>
            </w:r>
            <w:r w:rsidRPr="000F15F1">
              <w:rPr>
                <w:color w:val="008000"/>
                <w:sz w:val="18"/>
                <w:szCs w:val="18"/>
              </w:rPr>
              <w:t xml:space="preserve"> </w:t>
            </w:r>
            <w:hyperlink r:id="rId45">
              <w:r w:rsidRPr="000F15F1">
                <w:rPr>
                  <w:color w:val="0000FF"/>
                  <w:sz w:val="18"/>
                  <w:szCs w:val="18"/>
                  <w:u w:val="single"/>
                </w:rPr>
                <w:t>CDC guidelines for Face Coverings</w:t>
              </w:r>
            </w:hyperlink>
            <w:r w:rsidRPr="000F15F1">
              <w:rPr>
                <w:color w:val="000000"/>
                <w:sz w:val="18"/>
                <w:szCs w:val="18"/>
              </w:rPr>
              <w:t xml:space="preserve">. </w:t>
            </w:r>
            <w:r w:rsidRPr="000F15F1">
              <w:rPr>
                <w:sz w:val="18"/>
                <w:szCs w:val="18"/>
              </w:rPr>
              <w:t>Individuals may remove their face coverings while working alone in private offices or when separated by more than 6 feet in outside learning spaces. Face shields are an acceptable alternative only when a person has a medical condition that prevents them from wearing a mask or face covering, when people need to see mouth and tongue motions in order to communicate, or when an individual is speaking to an audience for a short period of time and clear communication is otherwise not possible.</w:t>
            </w:r>
          </w:p>
        </w:tc>
        <w:tc>
          <w:tcPr>
            <w:tcW w:w="5395" w:type="dxa"/>
            <w:vMerge/>
            <w:tcBorders>
              <w:left w:val="single" w:sz="4" w:space="0" w:color="auto"/>
            </w:tcBorders>
          </w:tcPr>
          <w:p w14:paraId="1B3DD03B" w14:textId="77777777" w:rsidR="000F15F1" w:rsidRPr="008F462C" w:rsidRDefault="000F15F1" w:rsidP="000F15F1">
            <w:pPr>
              <w:rPr>
                <w:sz w:val="18"/>
                <w:szCs w:val="18"/>
              </w:rPr>
            </w:pPr>
          </w:p>
        </w:tc>
      </w:tr>
      <w:tr w:rsidR="000F15F1" w:rsidRPr="008F462C" w14:paraId="71E744B5" w14:textId="77777777" w:rsidTr="007533A5">
        <w:tc>
          <w:tcPr>
            <w:tcW w:w="265" w:type="dxa"/>
            <w:tcBorders>
              <w:top w:val="nil"/>
              <w:left w:val="single" w:sz="4" w:space="0" w:color="auto"/>
              <w:bottom w:val="nil"/>
              <w:right w:val="nil"/>
            </w:tcBorders>
            <w:tcMar>
              <w:left w:w="0" w:type="dxa"/>
              <w:right w:w="0" w:type="dxa"/>
            </w:tcMar>
          </w:tcPr>
          <w:p w14:paraId="16CA8DBA" w14:textId="3A75379E" w:rsidR="000F15F1" w:rsidRDefault="00887EA0" w:rsidP="000F15F1">
            <w:pPr>
              <w:jc w:val="center"/>
              <w:rPr>
                <w:sz w:val="18"/>
                <w:szCs w:val="18"/>
              </w:rPr>
            </w:pPr>
            <w:sdt>
              <w:sdtPr>
                <w:rPr>
                  <w:sz w:val="18"/>
                  <w:szCs w:val="18"/>
                </w:rPr>
                <w:id w:val="-545140644"/>
                <w14:checkbox>
                  <w14:checked w14:val="1"/>
                  <w14:checkedState w14:val="2612" w14:font="MS Gothic"/>
                  <w14:uncheckedState w14:val="2610" w14:font="MS Gothic"/>
                </w14:checkbox>
              </w:sdtPr>
              <w:sdtEndPr/>
              <w:sdtContent>
                <w:r w:rsidR="00070E6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73ABDF00" w14:textId="21D4D4EA" w:rsidR="000F15F1" w:rsidRPr="000F15F1" w:rsidRDefault="000F15F1" w:rsidP="000F15F1">
            <w:pPr>
              <w:rPr>
                <w:sz w:val="18"/>
                <w:szCs w:val="18"/>
              </w:rPr>
            </w:pPr>
            <w:r w:rsidRPr="000F15F1">
              <w:rPr>
                <w:sz w:val="18"/>
                <w:szCs w:val="18"/>
              </w:rPr>
              <w:t>Face coverings or face shields for all students in grades Kindergarten and up following</w:t>
            </w:r>
            <w:r w:rsidRPr="000F15F1">
              <w:rPr>
                <w:color w:val="008000"/>
                <w:sz w:val="18"/>
                <w:szCs w:val="18"/>
              </w:rPr>
              <w:t xml:space="preserve"> </w:t>
            </w:r>
            <w:hyperlink r:id="rId46">
              <w:r w:rsidRPr="000F15F1">
                <w:rPr>
                  <w:color w:val="0000FF"/>
                  <w:sz w:val="18"/>
                  <w:szCs w:val="18"/>
                  <w:u w:val="single"/>
                </w:rPr>
                <w:t>CDC guidelines for Face Coverings</w:t>
              </w:r>
            </w:hyperlink>
            <w:r w:rsidRPr="000F15F1">
              <w:rPr>
                <w:color w:val="000000"/>
                <w:sz w:val="18"/>
                <w:szCs w:val="18"/>
              </w:rPr>
              <w:t>. Face shields are an acceptable alternative when a student has a medical condition that prevents them from wearing a mask or face covering, or when people need to see the student’s mouth and tongue motions in order to communicate.</w:t>
            </w:r>
          </w:p>
        </w:tc>
        <w:tc>
          <w:tcPr>
            <w:tcW w:w="5395" w:type="dxa"/>
            <w:vMerge/>
            <w:tcBorders>
              <w:left w:val="single" w:sz="4" w:space="0" w:color="auto"/>
            </w:tcBorders>
          </w:tcPr>
          <w:p w14:paraId="2396F950" w14:textId="77777777" w:rsidR="000F15F1" w:rsidRPr="008F462C" w:rsidRDefault="000F15F1" w:rsidP="000F15F1">
            <w:pPr>
              <w:rPr>
                <w:sz w:val="18"/>
                <w:szCs w:val="18"/>
              </w:rPr>
            </w:pPr>
          </w:p>
        </w:tc>
      </w:tr>
      <w:tr w:rsidR="000F15F1" w:rsidRPr="008F462C" w14:paraId="5CAAE7C9" w14:textId="77777777" w:rsidTr="007533A5">
        <w:tc>
          <w:tcPr>
            <w:tcW w:w="265" w:type="dxa"/>
            <w:tcBorders>
              <w:top w:val="nil"/>
              <w:left w:val="single" w:sz="4" w:space="0" w:color="auto"/>
              <w:bottom w:val="nil"/>
              <w:right w:val="nil"/>
            </w:tcBorders>
            <w:tcMar>
              <w:left w:w="0" w:type="dxa"/>
              <w:right w:w="0" w:type="dxa"/>
            </w:tcMar>
          </w:tcPr>
          <w:p w14:paraId="497D23E1" w14:textId="20AC7135" w:rsidR="000F15F1" w:rsidRDefault="00887EA0" w:rsidP="000F15F1">
            <w:pPr>
              <w:jc w:val="center"/>
              <w:rPr>
                <w:sz w:val="18"/>
                <w:szCs w:val="18"/>
              </w:rPr>
            </w:pPr>
            <w:sdt>
              <w:sdtPr>
                <w:rPr>
                  <w:sz w:val="18"/>
                  <w:szCs w:val="18"/>
                </w:rPr>
                <w:id w:val="-1644415519"/>
                <w14:checkbox>
                  <w14:checked w14:val="1"/>
                  <w14:checkedState w14:val="2612" w14:font="MS Gothic"/>
                  <w14:uncheckedState w14:val="2610" w14:font="MS Gothic"/>
                </w14:checkbox>
              </w:sdtPr>
              <w:sdtEndPr/>
              <w:sdtContent>
                <w:r w:rsidR="00070E6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60D65889" w14:textId="7CF8C914" w:rsidR="000F15F1" w:rsidRPr="000F15F1" w:rsidRDefault="000F15F1" w:rsidP="000F15F1">
            <w:pPr>
              <w:rPr>
                <w:sz w:val="18"/>
                <w:szCs w:val="18"/>
              </w:rPr>
            </w:pPr>
            <w:r w:rsidRPr="000F15F1">
              <w:rPr>
                <w:color w:val="000000"/>
                <w:sz w:val="18"/>
                <w:szCs w:val="18"/>
              </w:rPr>
              <w:t>Face coverings should be worn both indoors and outdoors, including during outdoor recess.</w:t>
            </w:r>
          </w:p>
        </w:tc>
        <w:tc>
          <w:tcPr>
            <w:tcW w:w="5395" w:type="dxa"/>
            <w:vMerge/>
            <w:tcBorders>
              <w:left w:val="single" w:sz="4" w:space="0" w:color="auto"/>
            </w:tcBorders>
          </w:tcPr>
          <w:p w14:paraId="1A0F6BE5" w14:textId="77777777" w:rsidR="000F15F1" w:rsidRPr="008F462C" w:rsidRDefault="000F15F1" w:rsidP="000F15F1">
            <w:pPr>
              <w:rPr>
                <w:sz w:val="18"/>
                <w:szCs w:val="18"/>
              </w:rPr>
            </w:pPr>
          </w:p>
        </w:tc>
      </w:tr>
      <w:tr w:rsidR="000F15F1" w:rsidRPr="008F462C" w14:paraId="334986BA" w14:textId="77777777" w:rsidTr="007533A5">
        <w:tc>
          <w:tcPr>
            <w:tcW w:w="265" w:type="dxa"/>
            <w:tcBorders>
              <w:top w:val="nil"/>
              <w:left w:val="single" w:sz="4" w:space="0" w:color="auto"/>
              <w:bottom w:val="nil"/>
              <w:right w:val="nil"/>
            </w:tcBorders>
            <w:tcMar>
              <w:left w:w="0" w:type="dxa"/>
              <w:right w:w="0" w:type="dxa"/>
            </w:tcMar>
          </w:tcPr>
          <w:p w14:paraId="1791C33B" w14:textId="61306D8F" w:rsidR="000F15F1" w:rsidRPr="008F462C" w:rsidRDefault="00887EA0" w:rsidP="000F15F1">
            <w:pPr>
              <w:jc w:val="center"/>
              <w:rPr>
                <w:sz w:val="18"/>
                <w:szCs w:val="18"/>
              </w:rPr>
            </w:pPr>
            <w:sdt>
              <w:sdtPr>
                <w:rPr>
                  <w:sz w:val="18"/>
                  <w:szCs w:val="18"/>
                </w:rPr>
                <w:id w:val="1768808775"/>
                <w14:checkbox>
                  <w14:checked w14:val="1"/>
                  <w14:checkedState w14:val="2612" w14:font="MS Gothic"/>
                  <w14:uncheckedState w14:val="2610" w14:font="MS Gothic"/>
                </w14:checkbox>
              </w:sdtPr>
              <w:sdtEndPr/>
              <w:sdtContent>
                <w:r w:rsidR="00070E6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4DAECC74" w14:textId="77777777" w:rsidR="000F15F1" w:rsidRPr="000F15F1" w:rsidRDefault="000F15F1" w:rsidP="000F15F1">
            <w:pPr>
              <w:pBdr>
                <w:top w:val="nil"/>
                <w:left w:val="nil"/>
                <w:bottom w:val="nil"/>
                <w:right w:val="nil"/>
                <w:between w:val="nil"/>
              </w:pBdr>
              <w:rPr>
                <w:sz w:val="18"/>
                <w:szCs w:val="18"/>
              </w:rPr>
            </w:pPr>
            <w:r w:rsidRPr="000F15F1">
              <w:rPr>
                <w:color w:val="000000"/>
                <w:sz w:val="18"/>
                <w:szCs w:val="18"/>
              </w:rPr>
              <w:t xml:space="preserve">Group mask breaks” or “full classroom mask breaks” are not allowed. </w:t>
            </w:r>
            <w:r w:rsidRPr="000F15F1">
              <w:rPr>
                <w:sz w:val="18"/>
                <w:szCs w:val="18"/>
              </w:rPr>
              <w:t>If a student removes a face covering, or demonstrates a need to remove the face covering for a short-period of time:</w:t>
            </w:r>
          </w:p>
          <w:p w14:paraId="7B41EFCB"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Provide space away from peers while the face covering is removed. In the classroom setting, an example could be a designated chair where a student can sit and take a 15 minute “sensory break;”</w:t>
            </w:r>
          </w:p>
          <w:p w14:paraId="2B993103" w14:textId="77777777" w:rsidR="000F15F1" w:rsidRPr="000F15F1" w:rsidRDefault="000F15F1" w:rsidP="0068717C">
            <w:pPr>
              <w:numPr>
                <w:ilvl w:val="1"/>
                <w:numId w:val="6"/>
              </w:numPr>
              <w:pBdr>
                <w:top w:val="nil"/>
                <w:left w:val="nil"/>
                <w:bottom w:val="nil"/>
                <w:right w:val="nil"/>
                <w:between w:val="nil"/>
              </w:pBdr>
              <w:rPr>
                <w:sz w:val="18"/>
                <w:szCs w:val="18"/>
              </w:rPr>
            </w:pPr>
            <w:r w:rsidRPr="000F15F1">
              <w:rPr>
                <w:sz w:val="18"/>
                <w:szCs w:val="18"/>
              </w:rPr>
              <w:t xml:space="preserve">Students </w:t>
            </w:r>
            <w:r w:rsidRPr="000F15F1">
              <w:rPr>
                <w:color w:val="000000"/>
                <w:sz w:val="18"/>
                <w:szCs w:val="18"/>
              </w:rPr>
              <w:t>must</w:t>
            </w:r>
            <w:r w:rsidRPr="000F15F1">
              <w:rPr>
                <w:sz w:val="18"/>
                <w:szCs w:val="18"/>
              </w:rPr>
              <w:t xml:space="preserve"> not be left alone or unsupervised; </w:t>
            </w:r>
          </w:p>
          <w:p w14:paraId="2EFA1A15" w14:textId="77777777" w:rsidR="000F15F1" w:rsidRPr="000F15F1" w:rsidRDefault="000F15F1" w:rsidP="0068717C">
            <w:pPr>
              <w:numPr>
                <w:ilvl w:val="1"/>
                <w:numId w:val="6"/>
              </w:numPr>
              <w:pBdr>
                <w:top w:val="nil"/>
                <w:left w:val="nil"/>
                <w:bottom w:val="nil"/>
                <w:right w:val="nil"/>
                <w:between w:val="nil"/>
              </w:pBdr>
              <w:rPr>
                <w:sz w:val="18"/>
                <w:szCs w:val="18"/>
              </w:rPr>
            </w:pPr>
            <w:r w:rsidRPr="000F15F1">
              <w:rPr>
                <w:sz w:val="18"/>
                <w:szCs w:val="18"/>
              </w:rPr>
              <w:t xml:space="preserve">Designated area or </w:t>
            </w:r>
            <w:r w:rsidRPr="000F15F1">
              <w:rPr>
                <w:color w:val="000000"/>
                <w:sz w:val="18"/>
                <w:szCs w:val="18"/>
              </w:rPr>
              <w:t xml:space="preserve">chair must be </w:t>
            </w:r>
            <w:r w:rsidRPr="00AB37B9">
              <w:rPr>
                <w:sz w:val="18"/>
                <w:szCs w:val="18"/>
              </w:rPr>
              <w:t>appropriately</w:t>
            </w:r>
            <w:r w:rsidRPr="000F15F1">
              <w:rPr>
                <w:color w:val="000000"/>
                <w:sz w:val="18"/>
                <w:szCs w:val="18"/>
              </w:rPr>
              <w:t xml:space="preserve"> distanced from other students and of a material that is easily wiped down for disinfection after each use;</w:t>
            </w:r>
          </w:p>
          <w:p w14:paraId="4BC750E0"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color w:val="000000"/>
                <w:sz w:val="18"/>
                <w:szCs w:val="18"/>
              </w:rPr>
              <w:t xml:space="preserve">Provide additional instructional supports to </w:t>
            </w:r>
            <w:r w:rsidRPr="000F15F1">
              <w:rPr>
                <w:sz w:val="18"/>
                <w:szCs w:val="18"/>
              </w:rPr>
              <w:t>effectively</w:t>
            </w:r>
            <w:r w:rsidRPr="000F15F1">
              <w:rPr>
                <w:color w:val="000000"/>
                <w:sz w:val="18"/>
                <w:szCs w:val="18"/>
              </w:rPr>
              <w:t xml:space="preserve"> wear a face covering;</w:t>
            </w:r>
          </w:p>
          <w:p w14:paraId="38767286" w14:textId="77777777"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Provide</w:t>
            </w:r>
            <w:r w:rsidRPr="000F15F1">
              <w:rPr>
                <w:color w:val="000000"/>
                <w:sz w:val="18"/>
                <w:szCs w:val="18"/>
              </w:rPr>
              <w:t xml:space="preserve"> students adequate support to re-engage in safely wearing a face covering;</w:t>
            </w:r>
          </w:p>
          <w:p w14:paraId="4DFB6C40" w14:textId="742BB9F1" w:rsidR="000F15F1" w:rsidRPr="000F15F1" w:rsidRDefault="000F15F1" w:rsidP="0068717C">
            <w:pPr>
              <w:numPr>
                <w:ilvl w:val="0"/>
                <w:numId w:val="6"/>
              </w:numPr>
              <w:pBdr>
                <w:top w:val="nil"/>
                <w:left w:val="nil"/>
                <w:bottom w:val="nil"/>
                <w:right w:val="nil"/>
                <w:between w:val="nil"/>
              </w:pBdr>
              <w:ind w:left="520"/>
              <w:rPr>
                <w:sz w:val="18"/>
                <w:szCs w:val="18"/>
              </w:rPr>
            </w:pPr>
            <w:r w:rsidRPr="000F15F1">
              <w:rPr>
                <w:sz w:val="18"/>
                <w:szCs w:val="18"/>
              </w:rPr>
              <w:t>Students</w:t>
            </w:r>
            <w:r w:rsidRPr="000F15F1">
              <w:rPr>
                <w:color w:val="000000"/>
                <w:sz w:val="18"/>
                <w:szCs w:val="18"/>
              </w:rPr>
              <w:t xml:space="preserve"> cannot be discriminated against or disciplined for an inability to safely wear a face covering during the school day.</w:t>
            </w:r>
          </w:p>
        </w:tc>
        <w:tc>
          <w:tcPr>
            <w:tcW w:w="5395" w:type="dxa"/>
            <w:vMerge/>
            <w:tcBorders>
              <w:left w:val="single" w:sz="4" w:space="0" w:color="auto"/>
            </w:tcBorders>
          </w:tcPr>
          <w:p w14:paraId="4174A778" w14:textId="77777777" w:rsidR="000F15F1" w:rsidRPr="008F462C" w:rsidRDefault="000F15F1" w:rsidP="000F15F1">
            <w:pPr>
              <w:rPr>
                <w:sz w:val="18"/>
                <w:szCs w:val="18"/>
              </w:rPr>
            </w:pPr>
          </w:p>
        </w:tc>
      </w:tr>
      <w:tr w:rsidR="008F462C" w:rsidRPr="008F462C" w14:paraId="66EF000F" w14:textId="77777777" w:rsidTr="007D32F4">
        <w:tc>
          <w:tcPr>
            <w:tcW w:w="265" w:type="dxa"/>
            <w:tcBorders>
              <w:top w:val="nil"/>
              <w:left w:val="single" w:sz="4" w:space="0" w:color="auto"/>
              <w:bottom w:val="nil"/>
              <w:right w:val="nil"/>
            </w:tcBorders>
            <w:tcMar>
              <w:left w:w="0" w:type="dxa"/>
              <w:right w:w="0" w:type="dxa"/>
            </w:tcMar>
          </w:tcPr>
          <w:p w14:paraId="062D6A6C" w14:textId="2A505510" w:rsidR="008F462C" w:rsidRPr="008F462C" w:rsidRDefault="00887EA0" w:rsidP="008F462C">
            <w:pPr>
              <w:jc w:val="center"/>
              <w:rPr>
                <w:sz w:val="18"/>
                <w:szCs w:val="18"/>
              </w:rPr>
            </w:pPr>
            <w:sdt>
              <w:sdtPr>
                <w:rPr>
                  <w:sz w:val="18"/>
                  <w:szCs w:val="18"/>
                </w:rPr>
                <w:id w:val="-2066398347"/>
                <w14:checkbox>
                  <w14:checked w14:val="1"/>
                  <w14:checkedState w14:val="2612" w14:font="MS Gothic"/>
                  <w14:uncheckedState w14:val="2610" w14:font="MS Gothic"/>
                </w14:checkbox>
              </w:sdtPr>
              <w:sdtEndPr/>
              <w:sdtContent>
                <w:r w:rsidR="00070E6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D4EC5C1" w14:textId="77777777" w:rsidR="00826575" w:rsidRPr="000F15F1" w:rsidRDefault="000F15F1" w:rsidP="000F15F1">
            <w:pPr>
              <w:rPr>
                <w:sz w:val="18"/>
                <w:szCs w:val="18"/>
              </w:rPr>
            </w:pPr>
            <w:r w:rsidRPr="000F15F1">
              <w:rPr>
                <w:sz w:val="18"/>
                <w:szCs w:val="18"/>
              </w:rPr>
              <w:t>Face masks for school RNs or other medical personnel when providing direct contact care and monitoring of staff/students displaying symptoms. School nurses shall also wear appropriate Personal Protective Equipment (PPE) for their role.</w:t>
            </w:r>
          </w:p>
          <w:p w14:paraId="175870DA" w14:textId="7B7270F9" w:rsidR="000F15F1" w:rsidRPr="000F15F1" w:rsidRDefault="00887EA0" w:rsidP="0068717C">
            <w:pPr>
              <w:numPr>
                <w:ilvl w:val="0"/>
                <w:numId w:val="6"/>
              </w:numPr>
              <w:ind w:left="520"/>
              <w:rPr>
                <w:sz w:val="18"/>
                <w:szCs w:val="18"/>
              </w:rPr>
            </w:pPr>
            <w:hyperlink r:id="rId47">
              <w:r w:rsidR="000F15F1" w:rsidRPr="000F15F1">
                <w:rPr>
                  <w:color w:val="0000FF"/>
                  <w:sz w:val="18"/>
                  <w:szCs w:val="18"/>
                  <w:u w:val="single"/>
                </w:rPr>
                <w:t>Additional guidance</w:t>
              </w:r>
            </w:hyperlink>
            <w:r w:rsidR="000F15F1" w:rsidRPr="000F15F1">
              <w:rPr>
                <w:color w:val="008000"/>
                <w:sz w:val="18"/>
                <w:szCs w:val="18"/>
              </w:rPr>
              <w:t xml:space="preserve"> </w:t>
            </w:r>
            <w:r w:rsidR="000F15F1" w:rsidRPr="000F15F1">
              <w:rPr>
                <w:sz w:val="18"/>
                <w:szCs w:val="18"/>
              </w:rPr>
              <w:t>for nurses and health staff.</w:t>
            </w:r>
          </w:p>
        </w:tc>
        <w:tc>
          <w:tcPr>
            <w:tcW w:w="5395" w:type="dxa"/>
            <w:vMerge/>
            <w:tcBorders>
              <w:left w:val="single" w:sz="4" w:space="0" w:color="auto"/>
            </w:tcBorders>
          </w:tcPr>
          <w:p w14:paraId="36EE16D7" w14:textId="77777777" w:rsidR="008F462C" w:rsidRPr="008F462C" w:rsidRDefault="008F462C" w:rsidP="008F462C">
            <w:pPr>
              <w:rPr>
                <w:sz w:val="18"/>
                <w:szCs w:val="18"/>
              </w:rPr>
            </w:pPr>
          </w:p>
        </w:tc>
      </w:tr>
      <w:tr w:rsidR="009B4F8D" w:rsidRPr="008F462C" w14:paraId="13C8CE36" w14:textId="77777777" w:rsidTr="0035766D">
        <w:tc>
          <w:tcPr>
            <w:tcW w:w="5395" w:type="dxa"/>
            <w:gridSpan w:val="2"/>
            <w:tcBorders>
              <w:top w:val="nil"/>
              <w:left w:val="single" w:sz="4" w:space="0" w:color="auto"/>
              <w:bottom w:val="nil"/>
              <w:right w:val="single" w:sz="4" w:space="0" w:color="auto"/>
            </w:tcBorders>
            <w:tcMar>
              <w:left w:w="0" w:type="dxa"/>
              <w:right w:w="0" w:type="dxa"/>
            </w:tcMar>
          </w:tcPr>
          <w:p w14:paraId="4B157D1D" w14:textId="24D71B16" w:rsidR="009B4F8D" w:rsidRPr="009B4F8D" w:rsidRDefault="00AB37B9" w:rsidP="008F462C">
            <w:pPr>
              <w:rPr>
                <w:i/>
                <w:iCs/>
                <w:color w:val="339933"/>
                <w:sz w:val="18"/>
                <w:szCs w:val="18"/>
              </w:rPr>
            </w:pPr>
            <w:r w:rsidRPr="00AB37B9">
              <w:rPr>
                <w:b/>
                <w:sz w:val="18"/>
                <w:szCs w:val="18"/>
              </w:rPr>
              <w:t>Accommodations under ADA or IDEA and providing FAPE while attending to Face Covering Guidance</w:t>
            </w:r>
          </w:p>
        </w:tc>
        <w:tc>
          <w:tcPr>
            <w:tcW w:w="5395" w:type="dxa"/>
            <w:vMerge/>
            <w:tcBorders>
              <w:left w:val="single" w:sz="4" w:space="0" w:color="auto"/>
            </w:tcBorders>
          </w:tcPr>
          <w:p w14:paraId="126DA7BE" w14:textId="77777777" w:rsidR="009B4F8D" w:rsidRPr="008F462C" w:rsidRDefault="009B4F8D" w:rsidP="008F462C">
            <w:pPr>
              <w:rPr>
                <w:sz w:val="18"/>
                <w:szCs w:val="18"/>
              </w:rPr>
            </w:pPr>
          </w:p>
        </w:tc>
      </w:tr>
      <w:tr w:rsidR="00D93E07" w:rsidRPr="008F462C" w14:paraId="6A140902" w14:textId="77777777" w:rsidTr="007D32F4">
        <w:tc>
          <w:tcPr>
            <w:tcW w:w="265" w:type="dxa"/>
            <w:tcBorders>
              <w:top w:val="nil"/>
              <w:left w:val="single" w:sz="4" w:space="0" w:color="auto"/>
              <w:bottom w:val="nil"/>
              <w:right w:val="nil"/>
            </w:tcBorders>
            <w:tcMar>
              <w:left w:w="0" w:type="dxa"/>
              <w:right w:w="0" w:type="dxa"/>
            </w:tcMar>
          </w:tcPr>
          <w:p w14:paraId="3B828F77" w14:textId="455D0357" w:rsidR="00D93E07" w:rsidRDefault="00887EA0" w:rsidP="00D93E07">
            <w:pPr>
              <w:jc w:val="center"/>
              <w:rPr>
                <w:sz w:val="18"/>
                <w:szCs w:val="18"/>
              </w:rPr>
            </w:pPr>
            <w:sdt>
              <w:sdtPr>
                <w:rPr>
                  <w:sz w:val="18"/>
                  <w:szCs w:val="18"/>
                </w:rPr>
                <w:id w:val="-377546894"/>
                <w14:checkbox>
                  <w14:checked w14:val="1"/>
                  <w14:checkedState w14:val="2612" w14:font="MS Gothic"/>
                  <w14:uncheckedState w14:val="2610" w14:font="MS Gothic"/>
                </w14:checkbox>
              </w:sdtPr>
              <w:sdtEndPr/>
              <w:sdtContent>
                <w:r w:rsidR="00070E6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EF2C5EA" w14:textId="77777777" w:rsidR="0044694F" w:rsidRDefault="00AB37B9" w:rsidP="00892880">
            <w:pPr>
              <w:rPr>
                <w:sz w:val="18"/>
                <w:szCs w:val="18"/>
              </w:rPr>
            </w:pPr>
            <w:r w:rsidRPr="00AB37B9">
              <w:rPr>
                <w:sz w:val="18"/>
                <w:szCs w:val="18"/>
              </w:rPr>
              <w:t>If any student requires an accommodation to meet the requirement for face coverings, districts and schools must limit the student’s proximity to students and staff to the extent possible to minimize the possibility of exposure. Appropriate accommodations could include:</w:t>
            </w:r>
          </w:p>
          <w:p w14:paraId="19C15F29" w14:textId="77777777" w:rsidR="00AB37B9" w:rsidRPr="00AB37B9" w:rsidRDefault="00AB37B9" w:rsidP="0068717C">
            <w:pPr>
              <w:numPr>
                <w:ilvl w:val="0"/>
                <w:numId w:val="6"/>
              </w:numPr>
              <w:ind w:left="520"/>
              <w:rPr>
                <w:sz w:val="18"/>
                <w:szCs w:val="18"/>
              </w:rPr>
            </w:pPr>
            <w:r w:rsidRPr="00AB37B9">
              <w:rPr>
                <w:sz w:val="18"/>
                <w:szCs w:val="18"/>
              </w:rPr>
              <w:t>Offering different types of face coverings and face shields that may meet the needs of the student. </w:t>
            </w:r>
          </w:p>
          <w:p w14:paraId="2A6C5D18" w14:textId="77777777" w:rsidR="00AB37B9" w:rsidRPr="00AB37B9" w:rsidRDefault="00AB37B9" w:rsidP="0068717C">
            <w:pPr>
              <w:numPr>
                <w:ilvl w:val="0"/>
                <w:numId w:val="6"/>
              </w:numPr>
              <w:ind w:left="520"/>
              <w:rPr>
                <w:sz w:val="18"/>
                <w:szCs w:val="18"/>
              </w:rPr>
            </w:pPr>
            <w:r w:rsidRPr="00AB37B9">
              <w:rPr>
                <w:sz w:val="18"/>
                <w:szCs w:val="18"/>
              </w:rPr>
              <w:t xml:space="preserve">Spaces away from peers while the face covering is </w:t>
            </w:r>
            <w:r w:rsidRPr="00AB37B9">
              <w:rPr>
                <w:sz w:val="18"/>
                <w:szCs w:val="18"/>
              </w:rPr>
              <w:lastRenderedPageBreak/>
              <w:t>removed; students must not be left alone or unsupervised. </w:t>
            </w:r>
          </w:p>
          <w:p w14:paraId="1A3C3A36" w14:textId="77777777" w:rsidR="00AB37B9" w:rsidRPr="00AB37B9" w:rsidRDefault="00AB37B9" w:rsidP="0068717C">
            <w:pPr>
              <w:numPr>
                <w:ilvl w:val="0"/>
                <w:numId w:val="6"/>
              </w:numPr>
              <w:ind w:left="520"/>
              <w:rPr>
                <w:sz w:val="18"/>
                <w:szCs w:val="18"/>
              </w:rPr>
            </w:pPr>
            <w:r w:rsidRPr="00AB37B9">
              <w:rPr>
                <w:sz w:val="18"/>
                <w:szCs w:val="18"/>
              </w:rPr>
              <w:t xml:space="preserve">Short periods of the educational day that do not </w:t>
            </w:r>
            <w:r w:rsidRPr="00AB37B9">
              <w:rPr>
                <w:color w:val="000000"/>
                <w:sz w:val="18"/>
                <w:szCs w:val="18"/>
              </w:rPr>
              <w:t>include</w:t>
            </w:r>
            <w:r w:rsidRPr="00AB37B9">
              <w:rPr>
                <w:sz w:val="18"/>
                <w:szCs w:val="18"/>
              </w:rPr>
              <w:t xml:space="preserve"> wearing the face covering, while following the other health strategies to reduce the spread of disease.</w:t>
            </w:r>
          </w:p>
          <w:p w14:paraId="1AC6ABAA" w14:textId="1391F0F4" w:rsidR="00AB37B9" w:rsidRPr="0044694F" w:rsidRDefault="00AB37B9" w:rsidP="0068717C">
            <w:pPr>
              <w:numPr>
                <w:ilvl w:val="0"/>
                <w:numId w:val="6"/>
              </w:numPr>
              <w:ind w:left="520"/>
              <w:rPr>
                <w:sz w:val="18"/>
                <w:szCs w:val="18"/>
              </w:rPr>
            </w:pPr>
            <w:r w:rsidRPr="00AB37B9">
              <w:rPr>
                <w:sz w:val="18"/>
                <w:szCs w:val="18"/>
              </w:rPr>
              <w:t xml:space="preserve">Additional </w:t>
            </w:r>
            <w:r w:rsidRPr="00AB37B9">
              <w:rPr>
                <w:color w:val="000000"/>
                <w:sz w:val="18"/>
                <w:szCs w:val="18"/>
              </w:rPr>
              <w:t>instructional</w:t>
            </w:r>
            <w:r w:rsidRPr="00AB37B9">
              <w:rPr>
                <w:sz w:val="18"/>
                <w:szCs w:val="18"/>
              </w:rPr>
              <w:t xml:space="preserve"> supports to effectively wear a face covering.</w:t>
            </w:r>
          </w:p>
        </w:tc>
        <w:tc>
          <w:tcPr>
            <w:tcW w:w="5395" w:type="dxa"/>
            <w:vMerge/>
            <w:tcBorders>
              <w:left w:val="single" w:sz="4" w:space="0" w:color="auto"/>
            </w:tcBorders>
          </w:tcPr>
          <w:p w14:paraId="52B44DA8" w14:textId="77777777" w:rsidR="00D93E07" w:rsidRPr="008F462C" w:rsidRDefault="00D93E07" w:rsidP="00D93E07">
            <w:pPr>
              <w:rPr>
                <w:sz w:val="18"/>
                <w:szCs w:val="18"/>
              </w:rPr>
            </w:pPr>
          </w:p>
        </w:tc>
      </w:tr>
      <w:tr w:rsidR="00D93E07" w:rsidRPr="008F462C" w14:paraId="00DED436" w14:textId="77777777" w:rsidTr="007D32F4">
        <w:tc>
          <w:tcPr>
            <w:tcW w:w="265" w:type="dxa"/>
            <w:tcBorders>
              <w:top w:val="nil"/>
              <w:left w:val="single" w:sz="4" w:space="0" w:color="auto"/>
              <w:bottom w:val="nil"/>
              <w:right w:val="nil"/>
            </w:tcBorders>
            <w:tcMar>
              <w:left w:w="0" w:type="dxa"/>
              <w:right w:w="0" w:type="dxa"/>
            </w:tcMar>
          </w:tcPr>
          <w:p w14:paraId="03926ABD" w14:textId="272E74B7" w:rsidR="00D93E07" w:rsidRDefault="00887EA0" w:rsidP="00D93E07">
            <w:pPr>
              <w:jc w:val="center"/>
              <w:rPr>
                <w:sz w:val="18"/>
                <w:szCs w:val="18"/>
              </w:rPr>
            </w:pPr>
            <w:sdt>
              <w:sdtPr>
                <w:rPr>
                  <w:sz w:val="18"/>
                  <w:szCs w:val="18"/>
                </w:rPr>
                <w:id w:val="-1358191096"/>
                <w14:checkbox>
                  <w14:checked w14:val="1"/>
                  <w14:checkedState w14:val="2612" w14:font="MS Gothic"/>
                  <w14:uncheckedState w14:val="2610" w14:font="MS Gothic"/>
                </w14:checkbox>
              </w:sdtPr>
              <w:sdtEndPr/>
              <w:sdtContent>
                <w:r w:rsidR="00070E6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15787A" w14:textId="3EC278BF" w:rsidR="00D93E07" w:rsidRPr="00C775EE" w:rsidRDefault="00AB37B9" w:rsidP="00D93E07">
            <w:pPr>
              <w:rPr>
                <w:sz w:val="18"/>
                <w:szCs w:val="18"/>
              </w:rPr>
            </w:pPr>
            <w:r w:rsidRPr="00AB37B9">
              <w:rPr>
                <w:sz w:val="18"/>
                <w:szCs w:val="18"/>
              </w:rPr>
              <w:t xml:space="preserve">For students with existing medical conditions and a physician’s orders to not wear face coverings, or other health related concerns, schools/districts </w:t>
            </w:r>
            <w:r w:rsidRPr="00AB37B9">
              <w:rPr>
                <w:b/>
                <w:sz w:val="18"/>
                <w:szCs w:val="18"/>
              </w:rPr>
              <w:t xml:space="preserve">must not </w:t>
            </w:r>
            <w:r w:rsidRPr="00AB37B9">
              <w:rPr>
                <w:sz w:val="18"/>
                <w:szCs w:val="18"/>
              </w:rPr>
              <w:t>deny any in-person instruction.</w:t>
            </w:r>
          </w:p>
        </w:tc>
        <w:tc>
          <w:tcPr>
            <w:tcW w:w="5395" w:type="dxa"/>
            <w:vMerge/>
            <w:tcBorders>
              <w:left w:val="single" w:sz="4" w:space="0" w:color="auto"/>
            </w:tcBorders>
          </w:tcPr>
          <w:p w14:paraId="09BBB36B" w14:textId="77777777" w:rsidR="00D93E07" w:rsidRPr="008F462C" w:rsidRDefault="00D93E07" w:rsidP="00D93E07">
            <w:pPr>
              <w:rPr>
                <w:sz w:val="18"/>
                <w:szCs w:val="18"/>
              </w:rPr>
            </w:pPr>
          </w:p>
        </w:tc>
      </w:tr>
      <w:tr w:rsidR="00D93E07" w:rsidRPr="008F462C" w14:paraId="7A2B7EB3" w14:textId="77777777" w:rsidTr="007D32F4">
        <w:tc>
          <w:tcPr>
            <w:tcW w:w="265" w:type="dxa"/>
            <w:tcBorders>
              <w:top w:val="nil"/>
              <w:left w:val="single" w:sz="4" w:space="0" w:color="auto"/>
              <w:bottom w:val="nil"/>
              <w:right w:val="nil"/>
            </w:tcBorders>
            <w:tcMar>
              <w:left w:w="0" w:type="dxa"/>
              <w:right w:w="0" w:type="dxa"/>
            </w:tcMar>
          </w:tcPr>
          <w:p w14:paraId="4828FB36" w14:textId="22067646" w:rsidR="00D93E07" w:rsidRDefault="00887EA0" w:rsidP="00D93E07">
            <w:pPr>
              <w:jc w:val="center"/>
              <w:rPr>
                <w:sz w:val="18"/>
                <w:szCs w:val="18"/>
              </w:rPr>
            </w:pPr>
            <w:sdt>
              <w:sdtPr>
                <w:rPr>
                  <w:sz w:val="18"/>
                  <w:szCs w:val="18"/>
                </w:rPr>
                <w:id w:val="477420070"/>
                <w14:checkbox>
                  <w14:checked w14:val="1"/>
                  <w14:checkedState w14:val="2612" w14:font="MS Gothic"/>
                  <w14:uncheckedState w14:val="2610" w14:font="MS Gothic"/>
                </w14:checkbox>
              </w:sdtPr>
              <w:sdtEndPr/>
              <w:sdtContent>
                <w:r w:rsidR="00070E6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83B280" w14:textId="77777777" w:rsidR="00D93E07" w:rsidRPr="00AB37B9" w:rsidRDefault="00AB37B9" w:rsidP="00892880">
            <w:pPr>
              <w:rPr>
                <w:sz w:val="18"/>
                <w:szCs w:val="18"/>
              </w:rPr>
            </w:pPr>
            <w:r w:rsidRPr="00AB37B9">
              <w:rPr>
                <w:sz w:val="18"/>
                <w:szCs w:val="18"/>
              </w:rPr>
              <w:t>Schools and districts must comply with the established IEP/504 plan prior to the closure of in-person instruction in March of 2020, or the current plan in effect for the student if appropriately developed after March of 2020. </w:t>
            </w:r>
          </w:p>
          <w:p w14:paraId="13FD7A05" w14:textId="77777777" w:rsidR="00AB37B9" w:rsidRPr="00AB37B9" w:rsidRDefault="00AB37B9" w:rsidP="0068717C">
            <w:pPr>
              <w:numPr>
                <w:ilvl w:val="0"/>
                <w:numId w:val="6"/>
              </w:numPr>
              <w:ind w:left="520"/>
              <w:rPr>
                <w:sz w:val="18"/>
                <w:szCs w:val="18"/>
              </w:rPr>
            </w:pPr>
            <w:r w:rsidRPr="00AB37B9">
              <w:rPr>
                <w:sz w:val="18"/>
                <w:szCs w:val="18"/>
              </w:rPr>
              <w:t xml:space="preserve">If a student eligible for, or receiving services under a 504/IEP, </w:t>
            </w:r>
            <w:r w:rsidRPr="00AB37B9">
              <w:rPr>
                <w:b/>
                <w:sz w:val="18"/>
                <w:szCs w:val="18"/>
              </w:rPr>
              <w:t>cannot</w:t>
            </w:r>
            <w:r w:rsidRPr="00AB37B9">
              <w:rPr>
                <w:sz w:val="18"/>
                <w:szCs w:val="18"/>
              </w:rPr>
              <w:t xml:space="preserve"> wear a face covering due to the nature of the disability, the school or district must:</w:t>
            </w:r>
          </w:p>
          <w:p w14:paraId="7E3EC97C" w14:textId="77777777" w:rsidR="00AB37B9" w:rsidRPr="00AB37B9" w:rsidRDefault="00AB37B9" w:rsidP="0068717C">
            <w:pPr>
              <w:numPr>
                <w:ilvl w:val="2"/>
                <w:numId w:val="8"/>
              </w:numPr>
              <w:ind w:left="1060"/>
              <w:rPr>
                <w:sz w:val="18"/>
                <w:szCs w:val="18"/>
              </w:rPr>
            </w:pPr>
            <w:r w:rsidRPr="00AB37B9">
              <w:rPr>
                <w:sz w:val="18"/>
                <w:szCs w:val="18"/>
              </w:rPr>
              <w:t>Review the 504/IEP to ensure access to instruction in a manner comparable to what was originally established in the student’s plan including on-site instruction with accommodations or adjustments.</w:t>
            </w:r>
          </w:p>
          <w:p w14:paraId="49C4A42D" w14:textId="77777777" w:rsidR="00AB37B9" w:rsidRPr="00AB37B9" w:rsidRDefault="00AB37B9" w:rsidP="0068717C">
            <w:pPr>
              <w:numPr>
                <w:ilvl w:val="2"/>
                <w:numId w:val="8"/>
              </w:numPr>
              <w:ind w:left="1060"/>
              <w:rPr>
                <w:sz w:val="18"/>
                <w:szCs w:val="18"/>
              </w:rPr>
            </w:pPr>
            <w:r w:rsidRPr="00AB37B9">
              <w:rPr>
                <w:sz w:val="18"/>
                <w:szCs w:val="18"/>
              </w:rPr>
              <w:t>Not make placement determinations solely on the inability to wear a face covering. </w:t>
            </w:r>
          </w:p>
          <w:p w14:paraId="17DB39D4" w14:textId="77777777" w:rsidR="00AB37B9" w:rsidRPr="00AB37B9" w:rsidRDefault="00AB37B9" w:rsidP="0068717C">
            <w:pPr>
              <w:numPr>
                <w:ilvl w:val="2"/>
                <w:numId w:val="8"/>
              </w:numPr>
              <w:ind w:left="1060"/>
              <w:rPr>
                <w:sz w:val="18"/>
                <w:szCs w:val="18"/>
              </w:rPr>
            </w:pPr>
            <w:r w:rsidRPr="00AB37B9">
              <w:rPr>
                <w:sz w:val="18"/>
                <w:szCs w:val="18"/>
              </w:rPr>
              <w:t>Include updates to accommodations and modifications to support students in plans. </w:t>
            </w:r>
          </w:p>
          <w:p w14:paraId="50462792" w14:textId="77777777" w:rsidR="00AB37B9" w:rsidRPr="00AB37B9" w:rsidRDefault="00AB37B9" w:rsidP="0068717C">
            <w:pPr>
              <w:numPr>
                <w:ilvl w:val="0"/>
                <w:numId w:val="6"/>
              </w:numPr>
              <w:ind w:left="520"/>
              <w:rPr>
                <w:sz w:val="18"/>
                <w:szCs w:val="18"/>
              </w:rPr>
            </w:pPr>
            <w:r w:rsidRPr="00AB37B9">
              <w:rPr>
                <w:sz w:val="18"/>
                <w:szCs w:val="18"/>
              </w:rPr>
              <w:t>For students protected under ADA/IDEA, who abstain from wearing a face covering, or students whose families determine the student will not wear a face covering, the school or district must: </w:t>
            </w:r>
          </w:p>
          <w:p w14:paraId="2E68F6AA" w14:textId="77777777" w:rsidR="00AB37B9" w:rsidRPr="00AB37B9" w:rsidRDefault="00AB37B9" w:rsidP="0068717C">
            <w:pPr>
              <w:numPr>
                <w:ilvl w:val="2"/>
                <w:numId w:val="10"/>
              </w:numPr>
              <w:ind w:left="1060"/>
              <w:rPr>
                <w:sz w:val="18"/>
                <w:szCs w:val="18"/>
              </w:rPr>
            </w:pPr>
            <w:r w:rsidRPr="00AB37B9">
              <w:rPr>
                <w:sz w:val="18"/>
                <w:szCs w:val="18"/>
              </w:rPr>
              <w:t>Review the 504/IEP to ensure access to instruction in a manner comparable to what was originally established in the student’s plan.</w:t>
            </w:r>
          </w:p>
          <w:p w14:paraId="0BCB9D72" w14:textId="77777777" w:rsidR="00AB37B9" w:rsidRPr="00AB37B9" w:rsidRDefault="00AB37B9" w:rsidP="0068717C">
            <w:pPr>
              <w:numPr>
                <w:ilvl w:val="2"/>
                <w:numId w:val="10"/>
              </w:numPr>
              <w:ind w:left="1060"/>
              <w:rPr>
                <w:sz w:val="18"/>
                <w:szCs w:val="18"/>
              </w:rPr>
            </w:pPr>
            <w:r w:rsidRPr="00AB37B9">
              <w:rPr>
                <w:sz w:val="18"/>
                <w:szCs w:val="18"/>
              </w:rPr>
              <w:t>The team must determine that the disability is not prohibiting the student from meeting the requirement. </w:t>
            </w:r>
          </w:p>
          <w:p w14:paraId="1D63CF0C" w14:textId="77777777" w:rsidR="00AB37B9" w:rsidRPr="00AB37B9" w:rsidRDefault="00AB37B9" w:rsidP="0068717C">
            <w:pPr>
              <w:numPr>
                <w:ilvl w:val="3"/>
                <w:numId w:val="9"/>
              </w:numPr>
              <w:ind w:left="1600"/>
              <w:rPr>
                <w:sz w:val="18"/>
                <w:szCs w:val="18"/>
              </w:rPr>
            </w:pPr>
            <w:r w:rsidRPr="00AB37B9">
              <w:rPr>
                <w:sz w:val="18"/>
                <w:szCs w:val="18"/>
              </w:rPr>
              <w:t>If the team determines that the disability is prohibiting the student from meeting the requirement, follow the requirements for students eligible for, or receiving services under, a 504/IEP who cannot wear a face covering due to the nature of the disability,</w:t>
            </w:r>
          </w:p>
          <w:p w14:paraId="190AAE6B" w14:textId="77777777" w:rsidR="00AB37B9" w:rsidRPr="00AB37B9" w:rsidRDefault="00AB37B9" w:rsidP="0068717C">
            <w:pPr>
              <w:numPr>
                <w:ilvl w:val="3"/>
                <w:numId w:val="9"/>
              </w:numPr>
              <w:ind w:left="1600"/>
              <w:rPr>
                <w:sz w:val="18"/>
                <w:szCs w:val="18"/>
              </w:rPr>
            </w:pPr>
            <w:r w:rsidRPr="00AB37B9">
              <w:rPr>
                <w:sz w:val="18"/>
                <w:szCs w:val="18"/>
              </w:rPr>
              <w:t>If a student’s 504/IEP plan included supports/goals/instruction for behavior or social emotional learning, the school team must evaluate the student’s plan prior to providing instruction through Comprehensive Distance Learning. </w:t>
            </w:r>
          </w:p>
          <w:p w14:paraId="673A1A4F" w14:textId="557DB107" w:rsidR="00AB37B9" w:rsidRPr="00AB37B9" w:rsidRDefault="00AB37B9" w:rsidP="0068717C">
            <w:pPr>
              <w:numPr>
                <w:ilvl w:val="2"/>
                <w:numId w:val="10"/>
              </w:numPr>
              <w:ind w:left="1060"/>
              <w:rPr>
                <w:sz w:val="18"/>
                <w:szCs w:val="18"/>
              </w:rPr>
            </w:pPr>
            <w:r w:rsidRPr="00AB37B9">
              <w:rPr>
                <w:sz w:val="18"/>
                <w:szCs w:val="18"/>
              </w:rPr>
              <w:t>Hold a 504/IEP meeting to determine equitable access to educational opportunities which may include limited in-person instruction, on-site instruction with accommodations, or Comprehensive Distance Learning.</w:t>
            </w:r>
          </w:p>
        </w:tc>
        <w:tc>
          <w:tcPr>
            <w:tcW w:w="5395" w:type="dxa"/>
            <w:vMerge/>
            <w:tcBorders>
              <w:left w:val="single" w:sz="4" w:space="0" w:color="auto"/>
            </w:tcBorders>
          </w:tcPr>
          <w:p w14:paraId="3B1044C8" w14:textId="77777777" w:rsidR="00D93E07" w:rsidRPr="008F462C" w:rsidRDefault="00D93E07" w:rsidP="00D93E07">
            <w:pPr>
              <w:rPr>
                <w:sz w:val="18"/>
                <w:szCs w:val="18"/>
              </w:rPr>
            </w:pPr>
          </w:p>
        </w:tc>
      </w:tr>
      <w:tr w:rsidR="00AB37B9" w:rsidRPr="008F462C" w14:paraId="1A87A2E9" w14:textId="77777777" w:rsidTr="007D32F4">
        <w:tc>
          <w:tcPr>
            <w:tcW w:w="265" w:type="dxa"/>
            <w:tcBorders>
              <w:top w:val="nil"/>
              <w:left w:val="single" w:sz="4" w:space="0" w:color="auto"/>
              <w:bottom w:val="nil"/>
              <w:right w:val="nil"/>
            </w:tcBorders>
            <w:tcMar>
              <w:left w:w="0" w:type="dxa"/>
              <w:right w:w="0" w:type="dxa"/>
            </w:tcMar>
          </w:tcPr>
          <w:p w14:paraId="6D8AC746" w14:textId="20234300" w:rsidR="00AB37B9" w:rsidRDefault="00887EA0" w:rsidP="00AB37B9">
            <w:pPr>
              <w:jc w:val="center"/>
              <w:rPr>
                <w:sz w:val="18"/>
                <w:szCs w:val="18"/>
              </w:rPr>
            </w:pPr>
            <w:sdt>
              <w:sdtPr>
                <w:rPr>
                  <w:sz w:val="18"/>
                  <w:szCs w:val="18"/>
                </w:rPr>
                <w:id w:val="-1330131638"/>
                <w14:checkbox>
                  <w14:checked w14:val="1"/>
                  <w14:checkedState w14:val="2612" w14:font="MS Gothic"/>
                  <w14:uncheckedState w14:val="2610" w14:font="MS Gothic"/>
                </w14:checkbox>
              </w:sdtPr>
              <w:sdtEndPr/>
              <w:sdtContent>
                <w:r w:rsidR="00070E6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00BC27E" w14:textId="002820F1" w:rsidR="00AB37B9" w:rsidRPr="00AB37B9" w:rsidRDefault="00AB37B9" w:rsidP="00AB37B9">
            <w:pPr>
              <w:rPr>
                <w:sz w:val="18"/>
                <w:szCs w:val="18"/>
              </w:rPr>
            </w:pPr>
            <w:r w:rsidRPr="00AB37B9">
              <w:rPr>
                <w:sz w:val="18"/>
                <w:szCs w:val="18"/>
              </w:rPr>
              <w:t>For students not currently served under an IEP or 504, districts must consider whether or not student inability to consistently wear a face covering or face shield as required is due to a disability. Ongoing inability to meet this requirement may be evidence of the need for an evaluation to determine eligibility for support under IDEA or Section 504.</w:t>
            </w:r>
          </w:p>
        </w:tc>
        <w:tc>
          <w:tcPr>
            <w:tcW w:w="5395" w:type="dxa"/>
            <w:vMerge/>
            <w:tcBorders>
              <w:left w:val="single" w:sz="4" w:space="0" w:color="auto"/>
            </w:tcBorders>
          </w:tcPr>
          <w:p w14:paraId="5E310B34" w14:textId="77777777" w:rsidR="00AB37B9" w:rsidRPr="008F462C" w:rsidRDefault="00AB37B9" w:rsidP="00AB37B9">
            <w:pPr>
              <w:rPr>
                <w:sz w:val="18"/>
                <w:szCs w:val="18"/>
              </w:rPr>
            </w:pPr>
          </w:p>
        </w:tc>
      </w:tr>
      <w:tr w:rsidR="00AB37B9" w:rsidRPr="008F462C" w14:paraId="341BA428" w14:textId="77777777" w:rsidTr="00A61894">
        <w:tc>
          <w:tcPr>
            <w:tcW w:w="265" w:type="dxa"/>
            <w:tcBorders>
              <w:top w:val="nil"/>
              <w:left w:val="single" w:sz="4" w:space="0" w:color="auto"/>
              <w:bottom w:val="single" w:sz="4" w:space="0" w:color="auto"/>
              <w:right w:val="nil"/>
            </w:tcBorders>
            <w:tcMar>
              <w:left w:w="0" w:type="dxa"/>
              <w:right w:w="0" w:type="dxa"/>
            </w:tcMar>
          </w:tcPr>
          <w:p w14:paraId="622D8259" w14:textId="5FE1C0E3" w:rsidR="00AB37B9" w:rsidRPr="008F462C" w:rsidRDefault="00887EA0" w:rsidP="00AB37B9">
            <w:pPr>
              <w:jc w:val="center"/>
              <w:rPr>
                <w:sz w:val="18"/>
                <w:szCs w:val="18"/>
              </w:rPr>
            </w:pPr>
            <w:sdt>
              <w:sdtPr>
                <w:rPr>
                  <w:sz w:val="18"/>
                  <w:szCs w:val="18"/>
                </w:rPr>
                <w:id w:val="1610003315"/>
                <w14:checkbox>
                  <w14:checked w14:val="1"/>
                  <w14:checkedState w14:val="2612" w14:font="MS Gothic"/>
                  <w14:uncheckedState w14:val="2610" w14:font="MS Gothic"/>
                </w14:checkbox>
              </w:sdtPr>
              <w:sdtEndPr/>
              <w:sdtContent>
                <w:r w:rsidR="00070E6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1E847F6A" w:rsidR="00AB37B9" w:rsidRPr="00AB37B9" w:rsidRDefault="00AB37B9" w:rsidP="00AB37B9">
            <w:pPr>
              <w:rPr>
                <w:sz w:val="18"/>
                <w:szCs w:val="18"/>
              </w:rPr>
            </w:pPr>
            <w:r w:rsidRPr="00AB37B9">
              <w:rPr>
                <w:color w:val="000000"/>
                <w:sz w:val="18"/>
                <w:szCs w:val="18"/>
              </w:rPr>
              <w:t xml:space="preserve">If a staff member requires an accommodation for the face covering or face shield requirements, districts and schools </w:t>
            </w:r>
            <w:r w:rsidRPr="00AB37B9">
              <w:rPr>
                <w:sz w:val="18"/>
                <w:szCs w:val="18"/>
              </w:rPr>
              <w:t>shall</w:t>
            </w:r>
            <w:r w:rsidRPr="00AB37B9">
              <w:rPr>
                <w:color w:val="000000"/>
                <w:sz w:val="18"/>
                <w:szCs w:val="18"/>
              </w:rPr>
              <w:t xml:space="preserve"> work to limit the staff member’s proximity to students and staff to the </w:t>
            </w:r>
            <w:r w:rsidRPr="00AB37B9">
              <w:rPr>
                <w:color w:val="000000"/>
                <w:sz w:val="18"/>
                <w:szCs w:val="18"/>
              </w:rPr>
              <w:lastRenderedPageBreak/>
              <w:t>extent possible to minimize the possibility of exposure.</w:t>
            </w:r>
          </w:p>
        </w:tc>
        <w:tc>
          <w:tcPr>
            <w:tcW w:w="5395" w:type="dxa"/>
            <w:vMerge/>
            <w:tcBorders>
              <w:left w:val="single" w:sz="4" w:space="0" w:color="auto"/>
            </w:tcBorders>
          </w:tcPr>
          <w:p w14:paraId="0811F61E" w14:textId="77777777" w:rsidR="00AB37B9" w:rsidRPr="008F462C" w:rsidRDefault="00AB37B9" w:rsidP="00AB37B9">
            <w:pPr>
              <w:rPr>
                <w:sz w:val="18"/>
                <w:szCs w:val="18"/>
              </w:rPr>
            </w:pPr>
          </w:p>
        </w:tc>
      </w:tr>
    </w:tbl>
    <w:p w14:paraId="60D9DFA8" w14:textId="77777777" w:rsidR="008E529E" w:rsidRDefault="008E529E" w:rsidP="00B0520D">
      <w:pPr>
        <w:spacing w:after="0"/>
        <w:jc w:val="center"/>
        <w:rPr>
          <w:b/>
          <w:color w:val="306EB1"/>
          <w:sz w:val="18"/>
          <w:szCs w:val="18"/>
        </w:rPr>
      </w:pPr>
    </w:p>
    <w:p w14:paraId="0965FCDD" w14:textId="4681F5A0" w:rsidR="00B0520D" w:rsidRDefault="00B0520D" w:rsidP="00B0520D">
      <w:pPr>
        <w:spacing w:after="0"/>
        <w:jc w:val="center"/>
        <w:rPr>
          <w:sz w:val="18"/>
          <w:szCs w:val="18"/>
        </w:rPr>
      </w:pPr>
      <w:r>
        <w:rPr>
          <w:b/>
          <w:color w:val="306EB1"/>
          <w:sz w:val="18"/>
          <w:szCs w:val="18"/>
        </w:rPr>
        <w:t xml:space="preserve">1i. ISOLATION </w:t>
      </w:r>
      <w:r w:rsidR="00406B50">
        <w:rPr>
          <w:b/>
          <w:color w:val="306EB1"/>
          <w:sz w:val="18"/>
          <w:szCs w:val="18"/>
        </w:rPr>
        <w:t>AND QUARANTINE</w:t>
      </w:r>
      <w:r w:rsidR="00CE5EC4">
        <w:rPr>
          <w:b/>
          <w:color w:val="306EB1"/>
          <w:sz w:val="18"/>
          <w:szCs w:val="18"/>
        </w:rPr>
        <w:t xml:space="preserve"> </w:t>
      </w:r>
    </w:p>
    <w:tbl>
      <w:tblPr>
        <w:tblStyle w:val="TableGrid"/>
        <w:tblW w:w="0" w:type="auto"/>
        <w:tblLook w:val="04A0" w:firstRow="1" w:lastRow="0" w:firstColumn="1" w:lastColumn="0" w:noHBand="0" w:noVBand="1"/>
        <w:tblDescription w:val="1i. ISOLATION MEASURES&#10;"/>
      </w:tblPr>
      <w:tblGrid>
        <w:gridCol w:w="265"/>
        <w:gridCol w:w="5130"/>
        <w:gridCol w:w="5395"/>
      </w:tblGrid>
      <w:tr w:rsidR="006F31A2" w:rsidRPr="00F732B7" w14:paraId="162708FC" w14:textId="77777777" w:rsidTr="00595CF2">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F732B7" w:rsidRDefault="006F31A2" w:rsidP="000E42E5">
            <w:pPr>
              <w:rPr>
                <w:color w:val="FFFFFF" w:themeColor="background1"/>
                <w:sz w:val="18"/>
                <w:szCs w:val="18"/>
              </w:rPr>
            </w:pPr>
            <w:r w:rsidRPr="00F732B7">
              <w:rPr>
                <w:b/>
                <w:color w:val="FFFFFF" w:themeColor="background1"/>
                <w:sz w:val="18"/>
                <w:szCs w:val="18"/>
              </w:rPr>
              <w:t>OHA/ODE Requirements</w:t>
            </w:r>
          </w:p>
        </w:tc>
        <w:tc>
          <w:tcPr>
            <w:tcW w:w="5395" w:type="dxa"/>
            <w:tcBorders>
              <w:bottom w:val="single" w:sz="4" w:space="0" w:color="auto"/>
            </w:tcBorders>
            <w:shd w:val="clear" w:color="auto" w:fill="306EB1"/>
          </w:tcPr>
          <w:p w14:paraId="1D2B0337" w14:textId="77777777" w:rsidR="006F31A2" w:rsidRPr="00F732B7" w:rsidRDefault="006F31A2" w:rsidP="000E42E5">
            <w:pPr>
              <w:rPr>
                <w:color w:val="FFFFFF" w:themeColor="background1"/>
                <w:sz w:val="18"/>
                <w:szCs w:val="18"/>
              </w:rPr>
            </w:pPr>
            <w:r w:rsidRPr="00F732B7">
              <w:rPr>
                <w:b/>
                <w:color w:val="FFFFFF" w:themeColor="background1"/>
                <w:sz w:val="18"/>
                <w:szCs w:val="18"/>
              </w:rPr>
              <w:t>Hybrid/Onsite Plan</w:t>
            </w:r>
          </w:p>
        </w:tc>
      </w:tr>
      <w:tr w:rsidR="00D96007" w:rsidRPr="00F732B7" w14:paraId="5A1F2CCD" w14:textId="77777777" w:rsidTr="00595CF2">
        <w:tc>
          <w:tcPr>
            <w:tcW w:w="265" w:type="dxa"/>
            <w:tcBorders>
              <w:top w:val="single" w:sz="4" w:space="0" w:color="auto"/>
              <w:left w:val="single" w:sz="4" w:space="0" w:color="auto"/>
              <w:bottom w:val="nil"/>
              <w:right w:val="nil"/>
            </w:tcBorders>
            <w:tcMar>
              <w:left w:w="0" w:type="dxa"/>
              <w:right w:w="0" w:type="dxa"/>
            </w:tcMar>
          </w:tcPr>
          <w:p w14:paraId="72906145" w14:textId="61627CE3" w:rsidR="00D96007" w:rsidRPr="008E529E" w:rsidRDefault="00887EA0" w:rsidP="00D96007">
            <w:pPr>
              <w:ind w:left="-8"/>
              <w:jc w:val="center"/>
            </w:pPr>
            <w:sdt>
              <w:sdtPr>
                <w:rPr>
                  <w:sz w:val="18"/>
                  <w:szCs w:val="18"/>
                </w:rPr>
                <w:id w:val="-1151364014"/>
                <w14:checkbox>
                  <w14:checked w14:val="1"/>
                  <w14:checkedState w14:val="2612" w14:font="MS Gothic"/>
                  <w14:uncheckedState w14:val="2610" w14:font="MS Gothic"/>
                </w14:checkbox>
              </w:sdtPr>
              <w:sdtEndPr/>
              <w:sdtContent>
                <w:r w:rsidR="00026B3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0D0A12A0" w:rsidR="00D96007" w:rsidRPr="00D96007" w:rsidRDefault="00D96007" w:rsidP="00D96007">
            <w:pPr>
              <w:rPr>
                <w:sz w:val="18"/>
                <w:szCs w:val="18"/>
              </w:rPr>
            </w:pPr>
            <w:r w:rsidRPr="00D96007">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7AB6D809" w14:textId="3A025594" w:rsidR="00026B31" w:rsidRDefault="00026B31" w:rsidP="00026B31">
            <w:pPr>
              <w:rPr>
                <w:sz w:val="18"/>
                <w:szCs w:val="18"/>
              </w:rPr>
            </w:pPr>
            <w:r w:rsidRPr="005B0282">
              <w:rPr>
                <w:sz w:val="18"/>
                <w:szCs w:val="18"/>
              </w:rPr>
              <w:t>All students who become ill at school with excludable symptoms will remain at school in the designated isolation area, supervised by staff, until picked up by parents/guardians. Student and staff members will continue to wear facial coverings and maintain distance of six feet distance between</w:t>
            </w:r>
            <w:r w:rsidR="00F725F3">
              <w:rPr>
                <w:sz w:val="18"/>
                <w:szCs w:val="18"/>
              </w:rPr>
              <w:t xml:space="preserve"> them. If less than six feet cannot</w:t>
            </w:r>
            <w:r w:rsidRPr="005B0282">
              <w:rPr>
                <w:sz w:val="18"/>
                <w:szCs w:val="18"/>
              </w:rPr>
              <w:t xml:space="preserve"> be maintained, a medical grade face mask and PPE are available to be worn by staff.</w:t>
            </w:r>
          </w:p>
          <w:p w14:paraId="538ADDD6" w14:textId="77777777" w:rsidR="00026B31" w:rsidRDefault="00026B31" w:rsidP="00026B31">
            <w:pPr>
              <w:rPr>
                <w:sz w:val="18"/>
                <w:szCs w:val="18"/>
              </w:rPr>
            </w:pPr>
          </w:p>
          <w:p w14:paraId="116D2B4B" w14:textId="77777777" w:rsidR="00026B31" w:rsidRDefault="00026B31" w:rsidP="00026B31">
            <w:pPr>
              <w:rPr>
                <w:sz w:val="18"/>
                <w:szCs w:val="18"/>
              </w:rPr>
            </w:pPr>
            <w:r w:rsidRPr="005B0282">
              <w:rPr>
                <w:sz w:val="18"/>
                <w:szCs w:val="18"/>
              </w:rPr>
              <w:t xml:space="preserve">Isolation area has been identified next to the office for students who are showing symptoms of Covid-19. </w:t>
            </w:r>
          </w:p>
          <w:p w14:paraId="242299D7" w14:textId="77777777" w:rsidR="00026B31" w:rsidRDefault="00026B31" w:rsidP="00026B31">
            <w:pPr>
              <w:rPr>
                <w:sz w:val="18"/>
                <w:szCs w:val="18"/>
              </w:rPr>
            </w:pPr>
          </w:p>
          <w:p w14:paraId="5E748C6B" w14:textId="77777777" w:rsidR="00026B31" w:rsidRDefault="00026B31" w:rsidP="00026B31">
            <w:pPr>
              <w:rPr>
                <w:sz w:val="18"/>
                <w:szCs w:val="18"/>
              </w:rPr>
            </w:pPr>
            <w:r w:rsidRPr="005B0282">
              <w:rPr>
                <w:sz w:val="18"/>
                <w:szCs w:val="18"/>
              </w:rPr>
              <w:t>Logs will be maintained of all students entering the isolation area (health room) regardless of whether they are treated or sent home. Logs will include:</w:t>
            </w:r>
          </w:p>
          <w:p w14:paraId="383BD15E" w14:textId="77777777" w:rsidR="00026B31" w:rsidRDefault="00026B31" w:rsidP="00026B31">
            <w:pPr>
              <w:rPr>
                <w:sz w:val="18"/>
                <w:szCs w:val="18"/>
              </w:rPr>
            </w:pPr>
            <w:r w:rsidRPr="005B0282">
              <w:rPr>
                <w:sz w:val="18"/>
                <w:szCs w:val="18"/>
              </w:rPr>
              <w:t xml:space="preserve"> -Name of Student</w:t>
            </w:r>
          </w:p>
          <w:p w14:paraId="69DBDD96" w14:textId="77777777" w:rsidR="00026B31" w:rsidRDefault="00026B31" w:rsidP="00026B31">
            <w:pPr>
              <w:rPr>
                <w:sz w:val="18"/>
                <w:szCs w:val="18"/>
              </w:rPr>
            </w:pPr>
            <w:r w:rsidRPr="005B0282">
              <w:rPr>
                <w:sz w:val="18"/>
                <w:szCs w:val="18"/>
              </w:rPr>
              <w:t xml:space="preserve"> -Time of visit </w:t>
            </w:r>
          </w:p>
          <w:p w14:paraId="32D0A68C" w14:textId="77777777" w:rsidR="00026B31" w:rsidRDefault="00026B31" w:rsidP="00026B31">
            <w:pPr>
              <w:rPr>
                <w:sz w:val="18"/>
                <w:szCs w:val="18"/>
              </w:rPr>
            </w:pPr>
            <w:r w:rsidRPr="005B0282">
              <w:rPr>
                <w:sz w:val="18"/>
                <w:szCs w:val="18"/>
              </w:rPr>
              <w:t>-Reported Symptoms/reason for health room visit</w:t>
            </w:r>
          </w:p>
          <w:p w14:paraId="099227A6" w14:textId="77777777" w:rsidR="00026B31" w:rsidRDefault="00026B31" w:rsidP="00026B31">
            <w:pPr>
              <w:rPr>
                <w:sz w:val="18"/>
                <w:szCs w:val="18"/>
              </w:rPr>
            </w:pPr>
            <w:r w:rsidRPr="005B0282">
              <w:rPr>
                <w:sz w:val="18"/>
                <w:szCs w:val="18"/>
              </w:rPr>
              <w:t xml:space="preserve"> -Action taken Staff will maintain student confidentiality as appropriate. </w:t>
            </w:r>
          </w:p>
          <w:p w14:paraId="08286885" w14:textId="77777777" w:rsidR="00026B31" w:rsidRDefault="00026B31" w:rsidP="00026B31">
            <w:pPr>
              <w:rPr>
                <w:sz w:val="18"/>
                <w:szCs w:val="18"/>
              </w:rPr>
            </w:pPr>
          </w:p>
          <w:p w14:paraId="6672399E" w14:textId="47194DFF" w:rsidR="00026B31" w:rsidRDefault="00026B31" w:rsidP="00026B31">
            <w:pPr>
              <w:rPr>
                <w:sz w:val="18"/>
                <w:szCs w:val="18"/>
              </w:rPr>
            </w:pPr>
            <w:r>
              <w:rPr>
                <w:sz w:val="18"/>
                <w:szCs w:val="18"/>
              </w:rPr>
              <w:t xml:space="preserve">SPPS will monitor and record staff/students being isolated or sent home for the LPHA to review. </w:t>
            </w:r>
          </w:p>
          <w:p w14:paraId="4707B62A" w14:textId="77777777" w:rsidR="00026B31" w:rsidRDefault="00026B31" w:rsidP="00026B31">
            <w:pPr>
              <w:rPr>
                <w:sz w:val="18"/>
                <w:szCs w:val="18"/>
              </w:rPr>
            </w:pPr>
          </w:p>
          <w:p w14:paraId="50FA567B" w14:textId="77777777" w:rsidR="00026B31" w:rsidRDefault="00026B31" w:rsidP="00026B31">
            <w:pPr>
              <w:rPr>
                <w:sz w:val="18"/>
                <w:szCs w:val="18"/>
              </w:rPr>
            </w:pPr>
            <w:r w:rsidRPr="005B0282">
              <w:rPr>
                <w:sz w:val="18"/>
                <w:szCs w:val="18"/>
              </w:rPr>
              <w:t>Staff and students who are ill must stay home from school and must be sent home if they become ill at school, particularly if they have COVID-19 symptoms. Refer to table in “Planning for COVID-19 Scenarios in Schools.”</w:t>
            </w:r>
            <w:r>
              <w:rPr>
                <w:sz w:val="18"/>
                <w:szCs w:val="18"/>
              </w:rPr>
              <w:t xml:space="preserve"> </w:t>
            </w:r>
          </w:p>
          <w:p w14:paraId="27627B7E" w14:textId="77777777" w:rsidR="00026B31" w:rsidRDefault="00026B31" w:rsidP="00026B31">
            <w:pPr>
              <w:rPr>
                <w:sz w:val="18"/>
                <w:szCs w:val="18"/>
              </w:rPr>
            </w:pPr>
          </w:p>
          <w:p w14:paraId="5ABAA45C" w14:textId="2ED4A026" w:rsidR="00026B31" w:rsidRPr="00F732B7" w:rsidRDefault="00026B31" w:rsidP="00026B31">
            <w:pPr>
              <w:rPr>
                <w:sz w:val="18"/>
                <w:szCs w:val="18"/>
              </w:rPr>
            </w:pPr>
            <w:r>
              <w:rPr>
                <w:sz w:val="18"/>
                <w:szCs w:val="18"/>
              </w:rPr>
              <w:t xml:space="preserve">SPPS will provide remote learning options for students required to be temporarily off site for isolation or quarantine. </w:t>
            </w:r>
          </w:p>
        </w:tc>
      </w:tr>
      <w:tr w:rsidR="00D96007" w:rsidRPr="00F732B7" w14:paraId="11F11698" w14:textId="77777777" w:rsidTr="00595CF2">
        <w:tc>
          <w:tcPr>
            <w:tcW w:w="265" w:type="dxa"/>
            <w:tcBorders>
              <w:top w:val="nil"/>
              <w:left w:val="single" w:sz="4" w:space="0" w:color="auto"/>
              <w:bottom w:val="nil"/>
              <w:right w:val="nil"/>
            </w:tcBorders>
            <w:tcMar>
              <w:left w:w="0" w:type="dxa"/>
              <w:right w:w="0" w:type="dxa"/>
            </w:tcMar>
          </w:tcPr>
          <w:p w14:paraId="790689AA" w14:textId="2073DE31" w:rsidR="00D96007" w:rsidRPr="00F732B7" w:rsidRDefault="00887EA0" w:rsidP="00D96007">
            <w:pPr>
              <w:jc w:val="center"/>
              <w:rPr>
                <w:sz w:val="18"/>
                <w:szCs w:val="18"/>
              </w:rPr>
            </w:pPr>
            <w:sdt>
              <w:sdtPr>
                <w:rPr>
                  <w:sz w:val="18"/>
                  <w:szCs w:val="18"/>
                </w:rPr>
                <w:id w:val="1490754352"/>
                <w14:checkbox>
                  <w14:checked w14:val="1"/>
                  <w14:checkedState w14:val="2612" w14:font="MS Gothic"/>
                  <w14:uncheckedState w14:val="2610" w14:font="MS Gothic"/>
                </w14:checkbox>
              </w:sdtPr>
              <w:sdtEndPr/>
              <w:sdtContent>
                <w:r w:rsidR="00026B3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B65B279" w14:textId="77777777" w:rsidR="00D96007" w:rsidRPr="00D96007" w:rsidRDefault="00D96007" w:rsidP="00D96007">
            <w:pPr>
              <w:rPr>
                <w:sz w:val="18"/>
                <w:szCs w:val="18"/>
              </w:rPr>
            </w:pPr>
            <w:r w:rsidRPr="00D96007">
              <w:rPr>
                <w:sz w:val="18"/>
                <w:szCs w:val="18"/>
              </w:rPr>
              <w:t>Protocols for screening</w:t>
            </w:r>
            <w:r w:rsidRPr="00D96007">
              <w:rPr>
                <w:color w:val="008000"/>
                <w:sz w:val="18"/>
                <w:szCs w:val="18"/>
              </w:rPr>
              <w:t xml:space="preserve"> </w:t>
            </w:r>
            <w:r w:rsidRPr="00D96007">
              <w:rPr>
                <w:sz w:val="18"/>
                <w:szCs w:val="18"/>
              </w:rPr>
              <w:t xml:space="preserve">students, as well as exclusion and isolation protocols for sick students and staff identified at the time of arrival or during the school day. See the </w:t>
            </w:r>
            <w:hyperlink r:id="rId48">
              <w:r w:rsidRPr="00D96007">
                <w:rPr>
                  <w:color w:val="0000FF"/>
                  <w:sz w:val="18"/>
                  <w:szCs w:val="18"/>
                  <w:u w:val="single"/>
                </w:rPr>
                <w:t>COVID-19 Exclusion Summary Guide</w:t>
              </w:r>
            </w:hyperlink>
            <w:r w:rsidRPr="00D96007">
              <w:rPr>
                <w:sz w:val="18"/>
                <w:szCs w:val="18"/>
              </w:rPr>
              <w:t>.</w:t>
            </w:r>
          </w:p>
          <w:p w14:paraId="37B39486" w14:textId="77777777" w:rsidR="00D96007" w:rsidRPr="00D96007" w:rsidRDefault="00D96007" w:rsidP="0068717C">
            <w:pPr>
              <w:numPr>
                <w:ilvl w:val="0"/>
                <w:numId w:val="6"/>
              </w:numPr>
              <w:ind w:left="520"/>
              <w:rPr>
                <w:sz w:val="18"/>
                <w:szCs w:val="18"/>
              </w:rPr>
            </w:pPr>
            <w:r w:rsidRPr="00D96007">
              <w:rPr>
                <w:sz w:val="18"/>
                <w:szCs w:val="18"/>
              </w:rPr>
              <w:t>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is maintained. Do not assume they have the same illness. Consider if and where students and staff will be isolated during learning outside. Create a comfortable outdoor area for isolation or follow plan for in building isolation.</w:t>
            </w:r>
          </w:p>
          <w:p w14:paraId="7F55BC68" w14:textId="77777777" w:rsidR="00D96007" w:rsidRPr="00D96007" w:rsidRDefault="00D96007" w:rsidP="0068717C">
            <w:pPr>
              <w:numPr>
                <w:ilvl w:val="0"/>
                <w:numId w:val="6"/>
              </w:numPr>
              <w:ind w:left="520"/>
              <w:rPr>
                <w:sz w:val="18"/>
                <w:szCs w:val="18"/>
              </w:rPr>
            </w:pPr>
            <w:r w:rsidRPr="00D96007">
              <w:rPr>
                <w:sz w:val="18"/>
                <w:szCs w:val="18"/>
              </w:rPr>
              <w:t xml:space="preserve">Consider required physical arrangements to reduce risk of disease transmission. </w:t>
            </w:r>
          </w:p>
          <w:p w14:paraId="1729D8EC" w14:textId="77777777" w:rsidR="00D96007" w:rsidRPr="00D96007" w:rsidRDefault="00D96007" w:rsidP="0068717C">
            <w:pPr>
              <w:numPr>
                <w:ilvl w:val="0"/>
                <w:numId w:val="6"/>
              </w:numPr>
              <w:ind w:left="520"/>
              <w:rPr>
                <w:sz w:val="18"/>
                <w:szCs w:val="18"/>
              </w:rPr>
            </w:pPr>
            <w:r w:rsidRPr="00D96007">
              <w:rPr>
                <w:sz w:val="18"/>
                <w:szCs w:val="18"/>
              </w:rPr>
              <w:t xml:space="preserve">Plan for the needs of generally well students who need medication or routine treatment, as well as students who may show signs of illness. </w:t>
            </w:r>
          </w:p>
          <w:p w14:paraId="0ADC2CC2" w14:textId="03308FD0" w:rsidR="00D96007" w:rsidRPr="00D96007" w:rsidRDefault="00887EA0" w:rsidP="0068717C">
            <w:pPr>
              <w:numPr>
                <w:ilvl w:val="0"/>
                <w:numId w:val="6"/>
              </w:numPr>
              <w:ind w:left="520"/>
              <w:rPr>
                <w:sz w:val="18"/>
                <w:szCs w:val="18"/>
              </w:rPr>
            </w:pPr>
            <w:hyperlink r:id="rId49">
              <w:r w:rsidR="00D96007" w:rsidRPr="00D96007">
                <w:rPr>
                  <w:rStyle w:val="Hyperlink"/>
                  <w:sz w:val="18"/>
                  <w:szCs w:val="18"/>
                </w:rPr>
                <w:t>Additional guidance</w:t>
              </w:r>
            </w:hyperlink>
            <w:r w:rsidR="00D96007" w:rsidRPr="00D96007">
              <w:rPr>
                <w:sz w:val="18"/>
                <w:szCs w:val="18"/>
              </w:rPr>
              <w:t xml:space="preserve"> for nurses and health staff for providing care to students with complex needs.</w:t>
            </w:r>
          </w:p>
        </w:tc>
        <w:tc>
          <w:tcPr>
            <w:tcW w:w="5395" w:type="dxa"/>
            <w:vMerge/>
            <w:tcBorders>
              <w:left w:val="single" w:sz="4" w:space="0" w:color="auto"/>
              <w:bottom w:val="single" w:sz="4" w:space="0" w:color="auto"/>
            </w:tcBorders>
          </w:tcPr>
          <w:p w14:paraId="3BADB477" w14:textId="77777777" w:rsidR="00D96007" w:rsidRPr="00F732B7" w:rsidRDefault="00D96007" w:rsidP="00D96007">
            <w:pPr>
              <w:rPr>
                <w:sz w:val="18"/>
                <w:szCs w:val="18"/>
              </w:rPr>
            </w:pPr>
          </w:p>
        </w:tc>
      </w:tr>
      <w:tr w:rsidR="00D93E07" w:rsidRPr="00F732B7" w14:paraId="1798A8BD" w14:textId="77777777" w:rsidTr="00595CF2">
        <w:tc>
          <w:tcPr>
            <w:tcW w:w="265" w:type="dxa"/>
            <w:tcBorders>
              <w:top w:val="nil"/>
              <w:left w:val="single" w:sz="4" w:space="0" w:color="auto"/>
              <w:bottom w:val="nil"/>
              <w:right w:val="nil"/>
            </w:tcBorders>
            <w:tcMar>
              <w:left w:w="0" w:type="dxa"/>
              <w:right w:w="0" w:type="dxa"/>
            </w:tcMar>
          </w:tcPr>
          <w:p w14:paraId="68FC8521" w14:textId="13C3D840" w:rsidR="00D93E07" w:rsidRPr="00F732B7" w:rsidRDefault="00887EA0" w:rsidP="00D93E07">
            <w:pPr>
              <w:jc w:val="center"/>
              <w:rPr>
                <w:sz w:val="18"/>
                <w:szCs w:val="18"/>
              </w:rPr>
            </w:pPr>
            <w:sdt>
              <w:sdtPr>
                <w:rPr>
                  <w:sz w:val="18"/>
                  <w:szCs w:val="18"/>
                </w:rPr>
                <w:id w:val="1621885594"/>
                <w14:checkbox>
                  <w14:checked w14:val="1"/>
                  <w14:checkedState w14:val="2612" w14:font="MS Gothic"/>
                  <w14:uncheckedState w14:val="2610" w14:font="MS Gothic"/>
                </w14:checkbox>
              </w:sdtPr>
              <w:sdtEndPr/>
              <w:sdtContent>
                <w:r w:rsidR="00026B3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EF654D8" w14:textId="77777777" w:rsidR="00D96007" w:rsidRPr="00D96007" w:rsidRDefault="00D96007" w:rsidP="00D96007">
            <w:pPr>
              <w:rPr>
                <w:sz w:val="18"/>
                <w:szCs w:val="18"/>
              </w:rPr>
            </w:pPr>
            <w:r w:rsidRPr="00D96007">
              <w:rPr>
                <w:sz w:val="18"/>
                <w:szCs w:val="18"/>
              </w:rPr>
              <w:t>Students and staff who report or develop symptoms must be isolated in a designated isolation area in the school or outside learning space,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14:paraId="3D8FA06C" w14:textId="77777777" w:rsidR="00D96007" w:rsidRPr="00D96007" w:rsidRDefault="00D96007" w:rsidP="0068717C">
            <w:pPr>
              <w:numPr>
                <w:ilvl w:val="0"/>
                <w:numId w:val="6"/>
              </w:numPr>
              <w:ind w:left="520"/>
              <w:rPr>
                <w:sz w:val="18"/>
                <w:szCs w:val="18"/>
              </w:rPr>
            </w:pPr>
            <w:r w:rsidRPr="00D96007">
              <w:rPr>
                <w:sz w:val="18"/>
                <w:szCs w:val="18"/>
              </w:rPr>
              <w:t>School nurses and health staff in close contact with symptomatic individuals (less than 6 feet) must wear a medical-grade face mask. Other Personal Protective Equipment (PPE) may be needed depending on symptoms and care provided. Consult a nurse or health care professional regarding appropriate use of PPE. Any PPE used during care of a symptomatic individual must be properly removed and disposed of prior to exiting the care space.</w:t>
            </w:r>
          </w:p>
          <w:p w14:paraId="4A0A1990" w14:textId="77777777" w:rsidR="00D96007" w:rsidRPr="00D96007" w:rsidRDefault="00D96007" w:rsidP="0068717C">
            <w:pPr>
              <w:numPr>
                <w:ilvl w:val="0"/>
                <w:numId w:val="6"/>
              </w:numPr>
              <w:ind w:left="520"/>
              <w:rPr>
                <w:sz w:val="18"/>
                <w:szCs w:val="18"/>
              </w:rPr>
            </w:pPr>
            <w:r w:rsidRPr="00D96007">
              <w:rPr>
                <w:sz w:val="18"/>
                <w:szCs w:val="18"/>
              </w:rPr>
              <w:t xml:space="preserve">After removing PPE, hands shall be immediately cleaned with soap and water for at least 20 seconds. If soap and water are not available, hands can be cleaned with an alcohol-based hand sanitizer that contains 60-95% alcohol. </w:t>
            </w:r>
          </w:p>
          <w:p w14:paraId="00838A59" w14:textId="77777777" w:rsidR="00D96007" w:rsidRPr="00D96007" w:rsidRDefault="00D96007" w:rsidP="0068717C">
            <w:pPr>
              <w:numPr>
                <w:ilvl w:val="0"/>
                <w:numId w:val="6"/>
              </w:numPr>
              <w:ind w:left="520"/>
              <w:rPr>
                <w:sz w:val="18"/>
                <w:szCs w:val="18"/>
              </w:rPr>
            </w:pPr>
            <w:r w:rsidRPr="00D96007">
              <w:rPr>
                <w:sz w:val="18"/>
                <w:szCs w:val="18"/>
              </w:rPr>
              <w:t>If able to do so safely, a symptomatic individual shall wear a face covering.</w:t>
            </w:r>
          </w:p>
          <w:p w14:paraId="3A8C40DE" w14:textId="79CE422C" w:rsidR="00B17F3A" w:rsidRPr="00D96007" w:rsidRDefault="00D96007" w:rsidP="0068717C">
            <w:pPr>
              <w:numPr>
                <w:ilvl w:val="0"/>
                <w:numId w:val="6"/>
              </w:numPr>
              <w:ind w:left="520"/>
              <w:rPr>
                <w:sz w:val="18"/>
                <w:szCs w:val="18"/>
              </w:rPr>
            </w:pPr>
            <w:r w:rsidRPr="00D96007">
              <w:rPr>
                <w:sz w:val="18"/>
                <w:szCs w:val="18"/>
              </w:rPr>
              <w:t xml:space="preserve">To reduce fear, anxiety, or shame related to isolation, provide a clear explanation of procedures, including use of PPE and handwashing. </w:t>
            </w:r>
          </w:p>
        </w:tc>
        <w:tc>
          <w:tcPr>
            <w:tcW w:w="5395" w:type="dxa"/>
            <w:vMerge/>
            <w:tcBorders>
              <w:left w:val="single" w:sz="4" w:space="0" w:color="auto"/>
              <w:bottom w:val="single" w:sz="4" w:space="0" w:color="auto"/>
            </w:tcBorders>
          </w:tcPr>
          <w:p w14:paraId="31A1647C" w14:textId="77777777" w:rsidR="00D93E07" w:rsidRPr="00F732B7" w:rsidRDefault="00D93E07" w:rsidP="00D93E07">
            <w:pPr>
              <w:rPr>
                <w:sz w:val="18"/>
                <w:szCs w:val="18"/>
              </w:rPr>
            </w:pPr>
          </w:p>
        </w:tc>
      </w:tr>
      <w:tr w:rsidR="00D96007" w:rsidRPr="00F732B7" w14:paraId="670F233E" w14:textId="77777777" w:rsidTr="00595CF2">
        <w:tc>
          <w:tcPr>
            <w:tcW w:w="265" w:type="dxa"/>
            <w:tcBorders>
              <w:top w:val="nil"/>
              <w:left w:val="single" w:sz="4" w:space="0" w:color="auto"/>
              <w:bottom w:val="nil"/>
              <w:right w:val="nil"/>
            </w:tcBorders>
            <w:tcMar>
              <w:left w:w="0" w:type="dxa"/>
              <w:right w:w="0" w:type="dxa"/>
            </w:tcMar>
          </w:tcPr>
          <w:p w14:paraId="568E1D45" w14:textId="075CEA02" w:rsidR="00D96007" w:rsidRPr="00F732B7" w:rsidRDefault="00887EA0" w:rsidP="00D96007">
            <w:pPr>
              <w:jc w:val="center"/>
              <w:rPr>
                <w:sz w:val="18"/>
                <w:szCs w:val="18"/>
              </w:rPr>
            </w:pPr>
            <w:sdt>
              <w:sdtPr>
                <w:rPr>
                  <w:sz w:val="18"/>
                  <w:szCs w:val="18"/>
                </w:rPr>
                <w:id w:val="666361898"/>
                <w14:checkbox>
                  <w14:checked w14:val="1"/>
                  <w14:checkedState w14:val="2612" w14:font="MS Gothic"/>
                  <w14:uncheckedState w14:val="2610" w14:font="MS Gothic"/>
                </w14:checkbox>
              </w:sdtPr>
              <w:sdtEndPr/>
              <w:sdtContent>
                <w:r w:rsidR="00026B3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6F9F65B0" w:rsidR="00D96007" w:rsidRPr="00D96007" w:rsidRDefault="00D96007" w:rsidP="00D96007">
            <w:pPr>
              <w:pBdr>
                <w:top w:val="nil"/>
                <w:left w:val="nil"/>
                <w:bottom w:val="nil"/>
                <w:right w:val="nil"/>
                <w:between w:val="nil"/>
              </w:pBdr>
              <w:rPr>
                <w:sz w:val="18"/>
                <w:szCs w:val="18"/>
              </w:rPr>
            </w:pPr>
            <w:r w:rsidRPr="00D96007">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6A7A0B44" w14:textId="77777777" w:rsidR="00D96007" w:rsidRPr="00F732B7" w:rsidRDefault="00D96007" w:rsidP="00D96007">
            <w:pPr>
              <w:rPr>
                <w:sz w:val="18"/>
                <w:szCs w:val="18"/>
              </w:rPr>
            </w:pPr>
          </w:p>
        </w:tc>
      </w:tr>
      <w:tr w:rsidR="00D96007" w:rsidRPr="00F732B7" w14:paraId="2D238D3D" w14:textId="77777777" w:rsidTr="00595CF2">
        <w:tc>
          <w:tcPr>
            <w:tcW w:w="265" w:type="dxa"/>
            <w:tcBorders>
              <w:top w:val="nil"/>
              <w:left w:val="single" w:sz="4" w:space="0" w:color="auto"/>
              <w:bottom w:val="nil"/>
              <w:right w:val="nil"/>
            </w:tcBorders>
            <w:tcMar>
              <w:left w:w="0" w:type="dxa"/>
              <w:right w:w="0" w:type="dxa"/>
            </w:tcMar>
          </w:tcPr>
          <w:p w14:paraId="1378A29D" w14:textId="55B3DD58" w:rsidR="00D96007" w:rsidRPr="00F732B7" w:rsidRDefault="00887EA0" w:rsidP="00D96007">
            <w:pPr>
              <w:jc w:val="center"/>
              <w:rPr>
                <w:sz w:val="18"/>
                <w:szCs w:val="18"/>
              </w:rPr>
            </w:pPr>
            <w:sdt>
              <w:sdtPr>
                <w:rPr>
                  <w:sz w:val="18"/>
                  <w:szCs w:val="18"/>
                </w:rPr>
                <w:id w:val="-1139348736"/>
                <w14:checkbox>
                  <w14:checked w14:val="1"/>
                  <w14:checkedState w14:val="2612" w14:font="MS Gothic"/>
                  <w14:uncheckedState w14:val="2610" w14:font="MS Gothic"/>
                </w14:checkbox>
              </w:sdtPr>
              <w:sdtEndPr/>
              <w:sdtContent>
                <w:r w:rsidR="00026B3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032081" w14:textId="1EC2E671" w:rsidR="00D96007" w:rsidRPr="00D96007" w:rsidRDefault="00D96007" w:rsidP="00D96007">
            <w:pPr>
              <w:rPr>
                <w:sz w:val="18"/>
                <w:szCs w:val="18"/>
              </w:rPr>
            </w:pPr>
            <w:r w:rsidRPr="00D96007">
              <w:rPr>
                <w:sz w:val="18"/>
                <w:szCs w:val="18"/>
              </w:rPr>
              <w:t xml:space="preserve">Staff and students who are ill must stay home from school and must be sent home if they become ill at school, particularly if they have COVID-19 symptoms. Refer to table in </w:t>
            </w:r>
            <w:hyperlink r:id="rId50" w:history="1">
              <w:r w:rsidRPr="00D96007">
                <w:rPr>
                  <w:color w:val="0000FF"/>
                  <w:sz w:val="18"/>
                  <w:szCs w:val="18"/>
                  <w:u w:val="single"/>
                </w:rPr>
                <w:t>“Planning for COVID-19 Scenarios in Schools.</w:t>
              </w:r>
              <w:r w:rsidRPr="00D96007">
                <w:rPr>
                  <w:color w:val="0000FF"/>
                  <w:sz w:val="18"/>
                  <w:szCs w:val="18"/>
                </w:rPr>
                <w:t>”</w:t>
              </w:r>
            </w:hyperlink>
          </w:p>
        </w:tc>
        <w:tc>
          <w:tcPr>
            <w:tcW w:w="5395" w:type="dxa"/>
            <w:vMerge/>
            <w:tcBorders>
              <w:left w:val="single" w:sz="4" w:space="0" w:color="auto"/>
              <w:bottom w:val="single" w:sz="4" w:space="0" w:color="auto"/>
            </w:tcBorders>
          </w:tcPr>
          <w:p w14:paraId="1102A293" w14:textId="77777777" w:rsidR="00D96007" w:rsidRPr="00F732B7" w:rsidRDefault="00D96007" w:rsidP="00D96007">
            <w:pPr>
              <w:rPr>
                <w:sz w:val="18"/>
                <w:szCs w:val="18"/>
              </w:rPr>
            </w:pPr>
          </w:p>
        </w:tc>
      </w:tr>
      <w:tr w:rsidR="00D96007" w:rsidRPr="00F732B7" w14:paraId="67A1928C" w14:textId="77777777" w:rsidTr="00595CF2">
        <w:tc>
          <w:tcPr>
            <w:tcW w:w="265" w:type="dxa"/>
            <w:tcBorders>
              <w:top w:val="nil"/>
              <w:left w:val="single" w:sz="4" w:space="0" w:color="auto"/>
              <w:bottom w:val="nil"/>
              <w:right w:val="nil"/>
            </w:tcBorders>
            <w:tcMar>
              <w:left w:w="0" w:type="dxa"/>
              <w:right w:w="0" w:type="dxa"/>
            </w:tcMar>
          </w:tcPr>
          <w:p w14:paraId="4FD50ED8" w14:textId="4894FE28" w:rsidR="00D96007" w:rsidRDefault="00887EA0" w:rsidP="00D96007">
            <w:pPr>
              <w:jc w:val="center"/>
              <w:rPr>
                <w:sz w:val="18"/>
                <w:szCs w:val="18"/>
              </w:rPr>
            </w:pPr>
            <w:sdt>
              <w:sdtPr>
                <w:rPr>
                  <w:sz w:val="18"/>
                  <w:szCs w:val="18"/>
                </w:rPr>
                <w:id w:val="-1851790004"/>
                <w14:checkbox>
                  <w14:checked w14:val="1"/>
                  <w14:checkedState w14:val="2612" w14:font="MS Gothic"/>
                  <w14:uncheckedState w14:val="2610" w14:font="MS Gothic"/>
                </w14:checkbox>
              </w:sdtPr>
              <w:sdtEndPr/>
              <w:sdtContent>
                <w:r w:rsidR="00026B3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A75B92" w14:textId="5780CB0F" w:rsidR="00D96007" w:rsidRPr="00D96007" w:rsidRDefault="00D96007" w:rsidP="00D96007">
            <w:pPr>
              <w:pBdr>
                <w:top w:val="nil"/>
                <w:left w:val="nil"/>
                <w:bottom w:val="nil"/>
                <w:right w:val="nil"/>
                <w:between w:val="nil"/>
              </w:pBdr>
              <w:rPr>
                <w:sz w:val="18"/>
                <w:szCs w:val="18"/>
              </w:rPr>
            </w:pPr>
            <w:r w:rsidRPr="00D96007">
              <w:rPr>
                <w:color w:val="000000"/>
                <w:sz w:val="18"/>
                <w:szCs w:val="18"/>
              </w:rPr>
              <w:t xml:space="preserve">Involve school nurses, School Based Health Centers, or staff with related experience (Occupational or Physical Therapists) in </w:t>
            </w:r>
            <w:r w:rsidRPr="00D96007">
              <w:rPr>
                <w:color w:val="000000"/>
                <w:sz w:val="18"/>
                <w:szCs w:val="18"/>
              </w:rPr>
              <w:lastRenderedPageBreak/>
              <w:t>development of protocols and assessment of symptoms (where staffing exists).</w:t>
            </w:r>
          </w:p>
        </w:tc>
        <w:tc>
          <w:tcPr>
            <w:tcW w:w="5395" w:type="dxa"/>
            <w:vMerge/>
            <w:tcBorders>
              <w:left w:val="single" w:sz="4" w:space="0" w:color="auto"/>
              <w:bottom w:val="single" w:sz="4" w:space="0" w:color="auto"/>
            </w:tcBorders>
          </w:tcPr>
          <w:p w14:paraId="1E70C77C" w14:textId="77777777" w:rsidR="00D96007" w:rsidRPr="00F732B7" w:rsidRDefault="00D96007" w:rsidP="00D96007">
            <w:pPr>
              <w:rPr>
                <w:sz w:val="18"/>
                <w:szCs w:val="18"/>
              </w:rPr>
            </w:pPr>
          </w:p>
        </w:tc>
      </w:tr>
      <w:tr w:rsidR="00D96007" w:rsidRPr="00F732B7" w14:paraId="30D295D2" w14:textId="77777777" w:rsidTr="00595CF2">
        <w:tc>
          <w:tcPr>
            <w:tcW w:w="265" w:type="dxa"/>
            <w:tcBorders>
              <w:top w:val="nil"/>
              <w:left w:val="single" w:sz="4" w:space="0" w:color="auto"/>
              <w:bottom w:val="nil"/>
              <w:right w:val="nil"/>
            </w:tcBorders>
            <w:tcMar>
              <w:left w:w="0" w:type="dxa"/>
              <w:right w:w="0" w:type="dxa"/>
            </w:tcMar>
          </w:tcPr>
          <w:p w14:paraId="4AC7DECF" w14:textId="39FE05C6" w:rsidR="00D96007" w:rsidRPr="00F732B7" w:rsidRDefault="00887EA0" w:rsidP="00D96007">
            <w:pPr>
              <w:jc w:val="center"/>
              <w:rPr>
                <w:sz w:val="18"/>
                <w:szCs w:val="18"/>
              </w:rPr>
            </w:pPr>
            <w:sdt>
              <w:sdtPr>
                <w:rPr>
                  <w:sz w:val="18"/>
                  <w:szCs w:val="18"/>
                </w:rPr>
                <w:id w:val="661354380"/>
                <w14:checkbox>
                  <w14:checked w14:val="1"/>
                  <w14:checkedState w14:val="2612" w14:font="MS Gothic"/>
                  <w14:uncheckedState w14:val="2610" w14:font="MS Gothic"/>
                </w14:checkbox>
              </w:sdtPr>
              <w:sdtEndPr/>
              <w:sdtContent>
                <w:r w:rsidR="00026B3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22201405" w:rsidR="00D96007" w:rsidRPr="00D96007" w:rsidRDefault="00D96007" w:rsidP="00D96007">
            <w:pPr>
              <w:rPr>
                <w:sz w:val="18"/>
                <w:szCs w:val="18"/>
              </w:rPr>
            </w:pPr>
            <w:r w:rsidRPr="00D96007">
              <w:rPr>
                <w:sz w:val="18"/>
                <w:szCs w:val="18"/>
              </w:rPr>
              <w:t>Record and monitor the students and staff being isolated or sent home for the LPHA review.</w:t>
            </w:r>
          </w:p>
        </w:tc>
        <w:tc>
          <w:tcPr>
            <w:tcW w:w="5395" w:type="dxa"/>
            <w:vMerge/>
            <w:tcBorders>
              <w:left w:val="single" w:sz="4" w:space="0" w:color="auto"/>
              <w:bottom w:val="single" w:sz="4" w:space="0" w:color="auto"/>
            </w:tcBorders>
          </w:tcPr>
          <w:p w14:paraId="65BD78DD" w14:textId="77777777" w:rsidR="00D96007" w:rsidRPr="00F732B7" w:rsidRDefault="00D96007" w:rsidP="00D96007">
            <w:pPr>
              <w:rPr>
                <w:sz w:val="18"/>
                <w:szCs w:val="18"/>
              </w:rPr>
            </w:pPr>
          </w:p>
        </w:tc>
      </w:tr>
      <w:tr w:rsidR="00D96007" w:rsidRPr="00F732B7" w14:paraId="3FF8C8DE" w14:textId="77777777" w:rsidTr="00D96007">
        <w:trPr>
          <w:trHeight w:val="56"/>
        </w:trPr>
        <w:tc>
          <w:tcPr>
            <w:tcW w:w="265" w:type="dxa"/>
            <w:tcBorders>
              <w:top w:val="nil"/>
              <w:left w:val="single" w:sz="4" w:space="0" w:color="auto"/>
              <w:bottom w:val="single" w:sz="4" w:space="0" w:color="auto"/>
              <w:right w:val="nil"/>
            </w:tcBorders>
            <w:tcMar>
              <w:left w:w="0" w:type="dxa"/>
              <w:right w:w="0" w:type="dxa"/>
            </w:tcMar>
          </w:tcPr>
          <w:p w14:paraId="19CA6379" w14:textId="142D6FE2" w:rsidR="00D96007" w:rsidRPr="00F732B7" w:rsidRDefault="00887EA0" w:rsidP="00D96007">
            <w:pPr>
              <w:jc w:val="center"/>
              <w:rPr>
                <w:sz w:val="18"/>
                <w:szCs w:val="18"/>
              </w:rPr>
            </w:pPr>
            <w:sdt>
              <w:sdtPr>
                <w:rPr>
                  <w:sz w:val="18"/>
                  <w:szCs w:val="18"/>
                </w:rPr>
                <w:id w:val="2142679687"/>
                <w14:checkbox>
                  <w14:checked w14:val="1"/>
                  <w14:checkedState w14:val="2612" w14:font="MS Gothic"/>
                  <w14:uncheckedState w14:val="2610" w14:font="MS Gothic"/>
                </w14:checkbox>
              </w:sdtPr>
              <w:sdtEndPr/>
              <w:sdtContent>
                <w:r w:rsidR="00026B3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456C5B1" w14:textId="40B873B9" w:rsidR="00D96007" w:rsidRPr="00D96007" w:rsidRDefault="00D96007" w:rsidP="00D96007">
            <w:pPr>
              <w:rPr>
                <w:sz w:val="18"/>
                <w:szCs w:val="18"/>
              </w:rPr>
            </w:pPr>
            <w:r w:rsidRPr="00D96007">
              <w:rPr>
                <w:sz w:val="18"/>
                <w:szCs w:val="18"/>
              </w:rPr>
              <w:t>The school must provide a remote learning option for students who are required to be temporarily off-site for isolation and quarantine.</w:t>
            </w:r>
          </w:p>
        </w:tc>
        <w:tc>
          <w:tcPr>
            <w:tcW w:w="5395" w:type="dxa"/>
            <w:vMerge/>
            <w:tcBorders>
              <w:left w:val="single" w:sz="4" w:space="0" w:color="auto"/>
              <w:bottom w:val="single" w:sz="4" w:space="0" w:color="auto"/>
            </w:tcBorders>
          </w:tcPr>
          <w:p w14:paraId="0FEADBA3" w14:textId="77777777" w:rsidR="00D96007" w:rsidRPr="00F732B7" w:rsidRDefault="00D96007" w:rsidP="00D96007">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1"/>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77777777" w:rsidR="002C1E60" w:rsidRDefault="00AB54CC">
            <w:pPr>
              <w:rPr>
                <w:color w:val="306EB1"/>
                <w:sz w:val="18"/>
                <w:szCs w:val="18"/>
              </w:rPr>
            </w:pPr>
            <w:r>
              <w:rPr>
                <w:b/>
                <w:color w:val="306EB1"/>
                <w:sz w:val="32"/>
                <w:szCs w:val="32"/>
              </w:rPr>
              <w:t>  2. Facilities and School Operations</w:t>
            </w:r>
          </w:p>
        </w:tc>
      </w:tr>
    </w:tbl>
    <w:p w14:paraId="47E04B87"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6E2DF506" w:rsidR="002C1E60" w:rsidRDefault="00595CF2">
            <w:pPr>
              <w:widowControl w:val="0"/>
              <w:jc w:val="center"/>
              <w:rPr>
                <w:sz w:val="18"/>
                <w:szCs w:val="18"/>
              </w:rPr>
            </w:pPr>
            <w:r w:rsidRPr="00595CF2">
              <w:rPr>
                <w:sz w:val="18"/>
                <w:szCs w:val="18"/>
              </w:rPr>
              <w:t xml:space="preserve">Some activities and areas will have a higher risk for spread (e.g., band, choir, science labs, </w:t>
            </w:r>
            <w:proofErr w:type="gramStart"/>
            <w:r w:rsidRPr="00595CF2">
              <w:rPr>
                <w:sz w:val="18"/>
                <w:szCs w:val="18"/>
              </w:rPr>
              <w:t>locker</w:t>
            </w:r>
            <w:proofErr w:type="gramEnd"/>
            <w:r w:rsidRPr="00595CF2">
              <w:rPr>
                <w:sz w:val="18"/>
                <w:szCs w:val="18"/>
              </w:rPr>
              <w:t xml:space="preserve"> rooms). When engaging in these activities within the school setting, schools will need to consider additional physical distancing or conduct the activities outside (where feasible). Additionally, schools should consider sharing explicit risk statements for </w:t>
            </w:r>
            <w:r w:rsidR="005F1F8E" w:rsidRPr="005F1F8E">
              <w:rPr>
                <w:sz w:val="18"/>
                <w:szCs w:val="18"/>
              </w:rPr>
              <w:t>instructional</w:t>
            </w:r>
            <w:r w:rsidR="005F1F8E">
              <w:rPr>
                <w:sz w:val="18"/>
                <w:szCs w:val="18"/>
              </w:rPr>
              <w:t xml:space="preserve"> and extra-curricular</w:t>
            </w:r>
            <w:r w:rsidR="005F1F8E" w:rsidRPr="005F1F8E">
              <w:rPr>
                <w:sz w:val="18"/>
                <w:szCs w:val="18"/>
              </w:rPr>
              <w:t xml:space="preserve"> activities requiring additional considerations</w:t>
            </w:r>
            <w:r w:rsidRPr="00595CF2">
              <w:rPr>
                <w:sz w:val="18"/>
                <w:szCs w:val="18"/>
              </w:rPr>
              <w:t xml:space="preserve">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644E756E" w:rsidR="00B0520D" w:rsidRDefault="00B0520D" w:rsidP="00B0520D">
      <w:pPr>
        <w:spacing w:after="0"/>
        <w:jc w:val="center"/>
        <w:rPr>
          <w:b/>
          <w:color w:val="306EB1"/>
          <w:sz w:val="18"/>
          <w:szCs w:val="18"/>
        </w:rPr>
      </w:pPr>
      <w:r>
        <w:rPr>
          <w:b/>
          <w:color w:val="306EB1"/>
          <w:sz w:val="18"/>
          <w:szCs w:val="18"/>
        </w:rPr>
        <w:t xml:space="preserve">2a. </w:t>
      </w:r>
      <w:r w:rsidRPr="003450FF">
        <w:rPr>
          <w:b/>
          <w:color w:val="306EB1"/>
          <w:sz w:val="18"/>
          <w:szCs w:val="18"/>
        </w:rPr>
        <w:t>ENROLLMENT</w:t>
      </w:r>
    </w:p>
    <w:p w14:paraId="30FBD826" w14:textId="73C34BE9" w:rsidR="003450FF" w:rsidRPr="00F02B2E" w:rsidRDefault="003450FF" w:rsidP="00B0520D">
      <w:pPr>
        <w:spacing w:after="0"/>
        <w:jc w:val="center"/>
        <w:rPr>
          <w:i/>
          <w:iCs/>
          <w:color w:val="306EB1"/>
          <w:sz w:val="18"/>
          <w:szCs w:val="18"/>
        </w:rPr>
      </w:pPr>
      <w:bookmarkStart w:id="3" w:name="_Hlk44360189"/>
      <w:r w:rsidRPr="00F02B2E">
        <w:rPr>
          <w:i/>
          <w:iCs/>
          <w:color w:val="306EB1"/>
          <w:sz w:val="18"/>
          <w:szCs w:val="18"/>
        </w:rPr>
        <w:t>(Note: Section 2a does not apply to private schools.)</w:t>
      </w:r>
      <w:bookmarkEnd w:id="3"/>
    </w:p>
    <w:tbl>
      <w:tblPr>
        <w:tblStyle w:val="TableGrid"/>
        <w:tblW w:w="0" w:type="auto"/>
        <w:tblLook w:val="04A0" w:firstRow="1" w:lastRow="0" w:firstColumn="1" w:lastColumn="0" w:noHBand="0" w:noVBand="1"/>
        <w:tblDescription w:val="2a. ENROLLMENT"/>
      </w:tblPr>
      <w:tblGrid>
        <w:gridCol w:w="265"/>
        <w:gridCol w:w="5130"/>
        <w:gridCol w:w="5395"/>
      </w:tblGrid>
      <w:tr w:rsidR="00DD4090" w:rsidRPr="00A8799B" w14:paraId="600A7FC9" w14:textId="77777777" w:rsidTr="007A6527">
        <w:trPr>
          <w:tblHeader/>
        </w:trPr>
        <w:tc>
          <w:tcPr>
            <w:tcW w:w="5395" w:type="dxa"/>
            <w:gridSpan w:val="2"/>
            <w:tcBorders>
              <w:bottom w:val="single" w:sz="4" w:space="0" w:color="auto"/>
            </w:tcBorders>
            <w:shd w:val="clear" w:color="auto" w:fill="306EB1"/>
            <w:tcMar>
              <w:left w:w="0" w:type="dxa"/>
              <w:right w:w="0" w:type="dxa"/>
            </w:tcMar>
            <w:vAlign w:val="center"/>
          </w:tcPr>
          <w:p w14:paraId="741839B0" w14:textId="5CDC2E4B"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r w:rsidR="003450FF" w:rsidRPr="00A8799B">
              <w:rPr>
                <w:b/>
                <w:color w:val="FFFFFF" w:themeColor="background1"/>
                <w:sz w:val="18"/>
                <w:szCs w:val="18"/>
              </w:rPr>
              <w:t xml:space="preserve"> </w:t>
            </w:r>
          </w:p>
        </w:tc>
        <w:tc>
          <w:tcPr>
            <w:tcW w:w="5395" w:type="dxa"/>
            <w:shd w:val="clear" w:color="auto" w:fill="306EB1"/>
          </w:tcPr>
          <w:p w14:paraId="606A1091"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C23251" w:rsidRPr="00A8799B" w14:paraId="5673B4C7" w14:textId="77777777" w:rsidTr="007A6527">
        <w:tc>
          <w:tcPr>
            <w:tcW w:w="265" w:type="dxa"/>
            <w:tcBorders>
              <w:top w:val="single" w:sz="4" w:space="0" w:color="auto"/>
              <w:left w:val="single" w:sz="4" w:space="0" w:color="auto"/>
              <w:bottom w:val="nil"/>
              <w:right w:val="nil"/>
            </w:tcBorders>
            <w:tcMar>
              <w:left w:w="0" w:type="dxa"/>
              <w:right w:w="0" w:type="dxa"/>
            </w:tcMar>
          </w:tcPr>
          <w:p w14:paraId="0DD53E8E" w14:textId="2E485698" w:rsidR="00C23251" w:rsidRPr="00A8799B" w:rsidRDefault="00887EA0" w:rsidP="00C23251">
            <w:pPr>
              <w:jc w:val="center"/>
              <w:rPr>
                <w:sz w:val="18"/>
                <w:szCs w:val="18"/>
              </w:rPr>
            </w:pPr>
            <w:sdt>
              <w:sdtPr>
                <w:rPr>
                  <w:sz w:val="18"/>
                  <w:szCs w:val="18"/>
                </w:rPr>
                <w:id w:val="1371341876"/>
                <w14:checkbox>
                  <w14:checked w14:val="1"/>
                  <w14:checkedState w14:val="2612" w14:font="MS Gothic"/>
                  <w14:uncheckedState w14:val="2610" w14:font="MS Gothic"/>
                </w14:checkbox>
              </w:sdtPr>
              <w:sdtEndPr/>
              <w:sdtContent>
                <w:r w:rsidR="001444A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D7CB7" w14:textId="1E909BF4" w:rsidR="00C23251" w:rsidRPr="00C23251" w:rsidRDefault="00C23251" w:rsidP="00C23251">
            <w:pPr>
              <w:rPr>
                <w:iCs/>
                <w:sz w:val="18"/>
                <w:szCs w:val="18"/>
              </w:rPr>
            </w:pPr>
            <w:r w:rsidRPr="00C23251">
              <w:rPr>
                <w:sz w:val="18"/>
                <w:szCs w:val="18"/>
              </w:rPr>
              <w:t>Enroll all students (including foreign exchange students) following the standard Oregon Department of Education guidelines.</w:t>
            </w:r>
          </w:p>
        </w:tc>
        <w:tc>
          <w:tcPr>
            <w:tcW w:w="5395" w:type="dxa"/>
            <w:vMerge w:val="restart"/>
            <w:tcBorders>
              <w:left w:val="single" w:sz="4" w:space="0" w:color="auto"/>
            </w:tcBorders>
          </w:tcPr>
          <w:p w14:paraId="0E365BFD" w14:textId="74C413D2" w:rsidR="00C23251" w:rsidRPr="00A8799B" w:rsidRDefault="001444AD" w:rsidP="00C23251">
            <w:pPr>
              <w:rPr>
                <w:sz w:val="18"/>
                <w:szCs w:val="18"/>
              </w:rPr>
            </w:pPr>
            <w:r w:rsidRPr="00CF4220">
              <w:rPr>
                <w:sz w:val="18"/>
                <w:szCs w:val="18"/>
              </w:rPr>
              <w:t>All students will be enrolled following the guidelines as outlined by the Archdiocese of Portland and SPPS enrollment guidelines.</w:t>
            </w:r>
          </w:p>
        </w:tc>
      </w:tr>
      <w:tr w:rsidR="00C23251" w:rsidRPr="00A8799B" w14:paraId="2B5E19DA" w14:textId="77777777" w:rsidTr="007A6527">
        <w:tc>
          <w:tcPr>
            <w:tcW w:w="265" w:type="dxa"/>
            <w:tcBorders>
              <w:top w:val="nil"/>
              <w:left w:val="single" w:sz="4" w:space="0" w:color="auto"/>
              <w:bottom w:val="nil"/>
              <w:right w:val="nil"/>
            </w:tcBorders>
            <w:tcMar>
              <w:left w:w="0" w:type="dxa"/>
              <w:right w:w="0" w:type="dxa"/>
            </w:tcMar>
          </w:tcPr>
          <w:p w14:paraId="2FEB1527" w14:textId="281940AB" w:rsidR="00C23251" w:rsidRPr="00A8799B" w:rsidRDefault="00887EA0" w:rsidP="00C23251">
            <w:pPr>
              <w:jc w:val="center"/>
              <w:rPr>
                <w:sz w:val="18"/>
                <w:szCs w:val="18"/>
              </w:rPr>
            </w:pPr>
            <w:sdt>
              <w:sdtPr>
                <w:rPr>
                  <w:sz w:val="18"/>
                  <w:szCs w:val="18"/>
                </w:rPr>
                <w:id w:val="-2102403674"/>
                <w14:checkbox>
                  <w14:checked w14:val="1"/>
                  <w14:checkedState w14:val="2612" w14:font="MS Gothic"/>
                  <w14:uncheckedState w14:val="2610" w14:font="MS Gothic"/>
                </w14:checkbox>
              </w:sdtPr>
              <w:sdtEndPr/>
              <w:sdtContent>
                <w:r w:rsidR="001444A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79BE53A" w14:textId="77777777" w:rsidR="00C23251" w:rsidRPr="00C23251" w:rsidRDefault="00C23251" w:rsidP="00C23251">
            <w:pPr>
              <w:rPr>
                <w:sz w:val="18"/>
                <w:szCs w:val="18"/>
              </w:rPr>
            </w:pPr>
            <w:r w:rsidRPr="00C23251">
              <w:rPr>
                <w:sz w:val="18"/>
                <w:szCs w:val="18"/>
              </w:rPr>
              <w:t>The temporary suspension of the 10-day drop rule does not change the rules for the initial enrollment date for students:</w:t>
            </w:r>
          </w:p>
          <w:p w14:paraId="0AFA5A82" w14:textId="77777777" w:rsidR="00C23251" w:rsidRPr="00C23251" w:rsidRDefault="00C23251" w:rsidP="0068717C">
            <w:pPr>
              <w:numPr>
                <w:ilvl w:val="0"/>
                <w:numId w:val="6"/>
              </w:numPr>
              <w:ind w:left="520"/>
              <w:rPr>
                <w:sz w:val="18"/>
                <w:szCs w:val="18"/>
              </w:rPr>
            </w:pPr>
            <w:r w:rsidRPr="00C23251">
              <w:rPr>
                <w:sz w:val="18"/>
                <w:szCs w:val="18"/>
              </w:rPr>
              <w:t>The ADM enrollment date for a student is the first day of the student’s actual attendance.</w:t>
            </w:r>
          </w:p>
          <w:p w14:paraId="416ED816" w14:textId="77777777" w:rsidR="00C23251" w:rsidRPr="00C23251" w:rsidRDefault="00C23251" w:rsidP="0068717C">
            <w:pPr>
              <w:numPr>
                <w:ilvl w:val="0"/>
                <w:numId w:val="6"/>
              </w:numPr>
              <w:ind w:left="520"/>
              <w:rPr>
                <w:sz w:val="18"/>
                <w:szCs w:val="18"/>
              </w:rPr>
            </w:pPr>
            <w:r w:rsidRPr="00C23251">
              <w:rPr>
                <w:sz w:val="18"/>
                <w:szCs w:val="18"/>
              </w:rPr>
              <w:t xml:space="preserve">A student with fewer than 10 days of absence at the beginning of the school year may be counted in membership prior to the first day of attendance, but not prior to the first calendar day of the school year.  </w:t>
            </w:r>
          </w:p>
          <w:p w14:paraId="546499EF" w14:textId="77777777" w:rsidR="00C23251" w:rsidRPr="00C23251" w:rsidRDefault="00C23251" w:rsidP="0068717C">
            <w:pPr>
              <w:numPr>
                <w:ilvl w:val="0"/>
                <w:numId w:val="6"/>
              </w:numPr>
              <w:ind w:left="520"/>
              <w:rPr>
                <w:sz w:val="18"/>
                <w:szCs w:val="18"/>
              </w:rPr>
            </w:pPr>
            <w:r w:rsidRPr="00C23251">
              <w:rPr>
                <w:sz w:val="18"/>
                <w:szCs w:val="18"/>
              </w:rPr>
              <w:t>If a student does not attend during the first 10 session days of school, the student’s ADM enrollment date must reflect the student’s actual first day of attendance.</w:t>
            </w:r>
          </w:p>
          <w:p w14:paraId="6897515B" w14:textId="7DDD68B1" w:rsidR="00C23251" w:rsidRPr="00C23251" w:rsidRDefault="00C23251" w:rsidP="0068717C">
            <w:pPr>
              <w:numPr>
                <w:ilvl w:val="0"/>
                <w:numId w:val="6"/>
              </w:numPr>
              <w:ind w:left="520"/>
              <w:rPr>
                <w:sz w:val="18"/>
                <w:szCs w:val="18"/>
              </w:rPr>
            </w:pPr>
            <w:r w:rsidRPr="00C23251">
              <w:rPr>
                <w:sz w:val="18"/>
                <w:szCs w:val="18"/>
              </w:rPr>
              <w:t>Students who were anticipated to be enrolled, but who do not attend at any time must not be enrolled and submitted in ADM.</w:t>
            </w:r>
          </w:p>
        </w:tc>
        <w:tc>
          <w:tcPr>
            <w:tcW w:w="5395" w:type="dxa"/>
            <w:vMerge/>
            <w:tcBorders>
              <w:left w:val="single" w:sz="4" w:space="0" w:color="auto"/>
            </w:tcBorders>
          </w:tcPr>
          <w:p w14:paraId="1019083F" w14:textId="77777777" w:rsidR="00C23251" w:rsidRPr="00A8799B" w:rsidRDefault="00C23251" w:rsidP="00C23251">
            <w:pPr>
              <w:rPr>
                <w:sz w:val="18"/>
                <w:szCs w:val="18"/>
              </w:rPr>
            </w:pPr>
          </w:p>
        </w:tc>
      </w:tr>
      <w:tr w:rsidR="00C23251" w:rsidRPr="00A8799B" w14:paraId="2B35638F" w14:textId="77777777" w:rsidTr="007A6527">
        <w:tc>
          <w:tcPr>
            <w:tcW w:w="265" w:type="dxa"/>
            <w:tcBorders>
              <w:top w:val="nil"/>
              <w:left w:val="single" w:sz="4" w:space="0" w:color="auto"/>
              <w:bottom w:val="nil"/>
              <w:right w:val="nil"/>
            </w:tcBorders>
            <w:tcMar>
              <w:left w:w="0" w:type="dxa"/>
              <w:right w:w="0" w:type="dxa"/>
            </w:tcMar>
          </w:tcPr>
          <w:p w14:paraId="741188D8" w14:textId="0ACDEB3A" w:rsidR="00C23251" w:rsidRDefault="00887EA0" w:rsidP="00C23251">
            <w:pPr>
              <w:jc w:val="center"/>
              <w:rPr>
                <w:sz w:val="18"/>
                <w:szCs w:val="18"/>
              </w:rPr>
            </w:pPr>
            <w:sdt>
              <w:sdtPr>
                <w:rPr>
                  <w:sz w:val="18"/>
                  <w:szCs w:val="18"/>
                </w:rPr>
                <w:id w:val="25381663"/>
                <w14:checkbox>
                  <w14:checked w14:val="1"/>
                  <w14:checkedState w14:val="2612" w14:font="MS Gothic"/>
                  <w14:uncheckedState w14:val="2610" w14:font="MS Gothic"/>
                </w14:checkbox>
              </w:sdtPr>
              <w:sdtEndPr/>
              <w:sdtContent>
                <w:r w:rsidR="001444A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BBAA0C" w14:textId="35971A16" w:rsidR="00C23251" w:rsidRPr="00C23251" w:rsidRDefault="00C23251" w:rsidP="00C23251">
            <w:pPr>
              <w:pBdr>
                <w:top w:val="nil"/>
                <w:left w:val="nil"/>
                <w:bottom w:val="nil"/>
                <w:right w:val="nil"/>
                <w:between w:val="nil"/>
              </w:pBdr>
              <w:rPr>
                <w:iCs/>
                <w:sz w:val="18"/>
                <w:szCs w:val="18"/>
              </w:rPr>
            </w:pPr>
            <w:r w:rsidRPr="00C23251">
              <w:rPr>
                <w:sz w:val="18"/>
                <w:szCs w:val="18"/>
              </w:rPr>
              <w:t>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were scheduled to start the school year, but who have not yet attended.</w:t>
            </w:r>
          </w:p>
        </w:tc>
        <w:tc>
          <w:tcPr>
            <w:tcW w:w="5395" w:type="dxa"/>
            <w:vMerge/>
            <w:tcBorders>
              <w:left w:val="single" w:sz="4" w:space="0" w:color="auto"/>
            </w:tcBorders>
          </w:tcPr>
          <w:p w14:paraId="3D7777A2" w14:textId="77777777" w:rsidR="00C23251" w:rsidRPr="00A8799B" w:rsidRDefault="00C23251" w:rsidP="00C23251">
            <w:pPr>
              <w:rPr>
                <w:sz w:val="18"/>
                <w:szCs w:val="18"/>
              </w:rPr>
            </w:pPr>
          </w:p>
        </w:tc>
      </w:tr>
      <w:tr w:rsidR="00C23251" w:rsidRPr="00A8799B" w14:paraId="3C2C6089" w14:textId="77777777" w:rsidTr="007A6527">
        <w:tc>
          <w:tcPr>
            <w:tcW w:w="265" w:type="dxa"/>
            <w:tcBorders>
              <w:top w:val="nil"/>
              <w:left w:val="single" w:sz="4" w:space="0" w:color="auto"/>
              <w:bottom w:val="nil"/>
              <w:right w:val="nil"/>
            </w:tcBorders>
            <w:tcMar>
              <w:left w:w="0" w:type="dxa"/>
              <w:right w:w="0" w:type="dxa"/>
            </w:tcMar>
          </w:tcPr>
          <w:p w14:paraId="1D65752F" w14:textId="7904FFD6" w:rsidR="00C23251" w:rsidRDefault="00887EA0" w:rsidP="00C23251">
            <w:pPr>
              <w:jc w:val="center"/>
              <w:rPr>
                <w:sz w:val="18"/>
                <w:szCs w:val="18"/>
              </w:rPr>
            </w:pPr>
            <w:sdt>
              <w:sdtPr>
                <w:rPr>
                  <w:sz w:val="18"/>
                  <w:szCs w:val="18"/>
                </w:rPr>
                <w:id w:val="-1638954132"/>
                <w14:checkbox>
                  <w14:checked w14:val="1"/>
                  <w14:checkedState w14:val="2612" w14:font="MS Gothic"/>
                  <w14:uncheckedState w14:val="2610" w14:font="MS Gothic"/>
                </w14:checkbox>
              </w:sdtPr>
              <w:sdtEndPr/>
              <w:sdtContent>
                <w:r w:rsidR="001444A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84D3D87" w14:textId="00D08481" w:rsidR="00C23251" w:rsidRPr="00C23251" w:rsidRDefault="00C23251" w:rsidP="00C23251">
            <w:pPr>
              <w:pBdr>
                <w:top w:val="nil"/>
                <w:left w:val="nil"/>
                <w:bottom w:val="nil"/>
                <w:right w:val="nil"/>
                <w:between w:val="nil"/>
              </w:pBdr>
              <w:rPr>
                <w:iCs/>
                <w:sz w:val="18"/>
                <w:szCs w:val="18"/>
              </w:rPr>
            </w:pPr>
            <w:r w:rsidRPr="00C23251">
              <w:rPr>
                <w:sz w:val="18"/>
                <w:szCs w:val="18"/>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tc>
        <w:tc>
          <w:tcPr>
            <w:tcW w:w="5395" w:type="dxa"/>
            <w:vMerge/>
            <w:tcBorders>
              <w:left w:val="single" w:sz="4" w:space="0" w:color="auto"/>
            </w:tcBorders>
          </w:tcPr>
          <w:p w14:paraId="263E3963" w14:textId="77777777" w:rsidR="00C23251" w:rsidRPr="00A8799B" w:rsidRDefault="00C23251" w:rsidP="00C23251">
            <w:pPr>
              <w:rPr>
                <w:sz w:val="18"/>
                <w:szCs w:val="18"/>
              </w:rPr>
            </w:pPr>
          </w:p>
        </w:tc>
      </w:tr>
      <w:tr w:rsidR="00C23251" w:rsidRPr="00A8799B" w14:paraId="7CE26CBA" w14:textId="77777777" w:rsidTr="007A6527">
        <w:tc>
          <w:tcPr>
            <w:tcW w:w="265" w:type="dxa"/>
            <w:tcBorders>
              <w:top w:val="nil"/>
              <w:left w:val="single" w:sz="4" w:space="0" w:color="auto"/>
              <w:bottom w:val="nil"/>
              <w:right w:val="nil"/>
            </w:tcBorders>
            <w:tcMar>
              <w:left w:w="0" w:type="dxa"/>
              <w:right w:w="0" w:type="dxa"/>
            </w:tcMar>
          </w:tcPr>
          <w:p w14:paraId="3CB58B94" w14:textId="1D79E560" w:rsidR="00C23251" w:rsidRDefault="00887EA0" w:rsidP="00C23251">
            <w:pPr>
              <w:jc w:val="center"/>
              <w:rPr>
                <w:sz w:val="18"/>
                <w:szCs w:val="18"/>
              </w:rPr>
            </w:pPr>
            <w:sdt>
              <w:sdtPr>
                <w:rPr>
                  <w:sz w:val="18"/>
                  <w:szCs w:val="18"/>
                </w:rPr>
                <w:id w:val="-1066951195"/>
                <w14:checkbox>
                  <w14:checked w14:val="1"/>
                  <w14:checkedState w14:val="2612" w14:font="MS Gothic"/>
                  <w14:uncheckedState w14:val="2610" w14:font="MS Gothic"/>
                </w14:checkbox>
              </w:sdtPr>
              <w:sdtEndPr/>
              <w:sdtContent>
                <w:r w:rsidR="001444A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B8888E" w14:textId="5A77F96A" w:rsidR="00C23251" w:rsidRPr="00C23251" w:rsidRDefault="00C23251" w:rsidP="00C23251">
            <w:pPr>
              <w:pBdr>
                <w:top w:val="nil"/>
                <w:left w:val="nil"/>
                <w:bottom w:val="nil"/>
                <w:right w:val="nil"/>
                <w:between w:val="nil"/>
              </w:pBdr>
              <w:rPr>
                <w:iCs/>
                <w:sz w:val="18"/>
                <w:szCs w:val="18"/>
              </w:rPr>
            </w:pPr>
            <w:r w:rsidRPr="00C23251">
              <w:rPr>
                <w:sz w:val="18"/>
                <w:szCs w:val="18"/>
              </w:rPr>
              <w:t xml:space="preserve">Design attendance policies to account for students who do not attend in-person due to student or family health and safety concerns. </w:t>
            </w:r>
          </w:p>
        </w:tc>
        <w:tc>
          <w:tcPr>
            <w:tcW w:w="5395" w:type="dxa"/>
            <w:vMerge/>
            <w:tcBorders>
              <w:left w:val="single" w:sz="4" w:space="0" w:color="auto"/>
            </w:tcBorders>
          </w:tcPr>
          <w:p w14:paraId="115B769F" w14:textId="77777777" w:rsidR="00C23251" w:rsidRPr="00A8799B" w:rsidRDefault="00C23251" w:rsidP="00C23251">
            <w:pPr>
              <w:rPr>
                <w:sz w:val="18"/>
                <w:szCs w:val="18"/>
              </w:rPr>
            </w:pPr>
          </w:p>
        </w:tc>
      </w:tr>
      <w:tr w:rsidR="00C23251" w:rsidRPr="00A8799B" w14:paraId="386DB607" w14:textId="77777777" w:rsidTr="007A6527">
        <w:tc>
          <w:tcPr>
            <w:tcW w:w="265" w:type="dxa"/>
            <w:tcBorders>
              <w:top w:val="nil"/>
              <w:left w:val="single" w:sz="4" w:space="0" w:color="auto"/>
              <w:bottom w:val="nil"/>
              <w:right w:val="nil"/>
            </w:tcBorders>
            <w:tcMar>
              <w:left w:w="0" w:type="dxa"/>
              <w:right w:w="0" w:type="dxa"/>
            </w:tcMar>
          </w:tcPr>
          <w:p w14:paraId="6E7C784D" w14:textId="79BB59AE" w:rsidR="00C23251" w:rsidRDefault="00887EA0" w:rsidP="00C23251">
            <w:pPr>
              <w:jc w:val="center"/>
              <w:rPr>
                <w:sz w:val="18"/>
                <w:szCs w:val="18"/>
              </w:rPr>
            </w:pPr>
            <w:sdt>
              <w:sdtPr>
                <w:rPr>
                  <w:sz w:val="18"/>
                  <w:szCs w:val="18"/>
                </w:rPr>
                <w:id w:val="427634407"/>
                <w14:checkbox>
                  <w14:checked w14:val="1"/>
                  <w14:checkedState w14:val="2612" w14:font="MS Gothic"/>
                  <w14:uncheckedState w14:val="2610" w14:font="MS Gothic"/>
                </w14:checkbox>
              </w:sdtPr>
              <w:sdtEndPr/>
              <w:sdtContent>
                <w:r w:rsidR="001444A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20112B" w14:textId="47A84C52" w:rsidR="00C23251" w:rsidRPr="00C23251" w:rsidRDefault="00C23251" w:rsidP="00C23251">
            <w:pPr>
              <w:pBdr>
                <w:top w:val="nil"/>
                <w:left w:val="nil"/>
                <w:bottom w:val="nil"/>
                <w:right w:val="nil"/>
                <w:between w:val="nil"/>
              </w:pBdr>
              <w:rPr>
                <w:iCs/>
                <w:sz w:val="18"/>
                <w:szCs w:val="18"/>
              </w:rPr>
            </w:pPr>
            <w:r w:rsidRPr="00C23251">
              <w:rPr>
                <w:sz w:val="18"/>
                <w:szCs w:val="18"/>
              </w:rPr>
              <w:t>When a student has a pre-excused absence or COVID-19 absence, the school district must reach out to offer support at least weekly until the student has resumed their education.</w:t>
            </w:r>
          </w:p>
        </w:tc>
        <w:tc>
          <w:tcPr>
            <w:tcW w:w="5395" w:type="dxa"/>
            <w:vMerge/>
            <w:tcBorders>
              <w:left w:val="single" w:sz="4" w:space="0" w:color="auto"/>
            </w:tcBorders>
          </w:tcPr>
          <w:p w14:paraId="413F6760" w14:textId="77777777" w:rsidR="00C23251" w:rsidRPr="00A8799B" w:rsidRDefault="00C23251" w:rsidP="00C23251">
            <w:pPr>
              <w:rPr>
                <w:sz w:val="18"/>
                <w:szCs w:val="18"/>
              </w:rPr>
            </w:pPr>
          </w:p>
        </w:tc>
      </w:tr>
      <w:tr w:rsidR="00C23251" w:rsidRPr="00A8799B" w14:paraId="7A4D400A" w14:textId="77777777" w:rsidTr="007A6527">
        <w:tc>
          <w:tcPr>
            <w:tcW w:w="265" w:type="dxa"/>
            <w:tcBorders>
              <w:top w:val="nil"/>
              <w:left w:val="single" w:sz="4" w:space="0" w:color="auto"/>
              <w:bottom w:val="single" w:sz="4" w:space="0" w:color="auto"/>
              <w:right w:val="nil"/>
            </w:tcBorders>
            <w:tcMar>
              <w:left w:w="0" w:type="dxa"/>
              <w:right w:w="0" w:type="dxa"/>
            </w:tcMar>
          </w:tcPr>
          <w:p w14:paraId="5412862D" w14:textId="0F08B230" w:rsidR="00C23251" w:rsidRPr="00A8799B" w:rsidRDefault="00887EA0" w:rsidP="00C23251">
            <w:pPr>
              <w:jc w:val="center"/>
              <w:rPr>
                <w:sz w:val="18"/>
                <w:szCs w:val="18"/>
              </w:rPr>
            </w:pPr>
            <w:sdt>
              <w:sdtPr>
                <w:rPr>
                  <w:sz w:val="18"/>
                  <w:szCs w:val="18"/>
                </w:rPr>
                <w:id w:val="-1874534248"/>
                <w14:checkbox>
                  <w14:checked w14:val="1"/>
                  <w14:checkedState w14:val="2612" w14:font="MS Gothic"/>
                  <w14:uncheckedState w14:val="2610" w14:font="MS Gothic"/>
                </w14:checkbox>
              </w:sdtPr>
              <w:sdtEndPr/>
              <w:sdtContent>
                <w:r w:rsidR="001444A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B25F36" w14:textId="1E84D1EA" w:rsidR="00C23251" w:rsidRPr="00C23251" w:rsidRDefault="00C23251" w:rsidP="00C23251">
            <w:pPr>
              <w:rPr>
                <w:iCs/>
                <w:sz w:val="18"/>
                <w:szCs w:val="18"/>
              </w:rPr>
            </w:pPr>
            <w:r w:rsidRPr="00C23251">
              <w:rPr>
                <w:sz w:val="18"/>
                <w:szCs w:val="18"/>
              </w:rPr>
              <w:t xml:space="preserve">When a student is absent beyond 10 days and meets the criteria </w:t>
            </w:r>
            <w:r w:rsidRPr="00C23251">
              <w:rPr>
                <w:sz w:val="18"/>
                <w:szCs w:val="18"/>
              </w:rPr>
              <w:lastRenderedPageBreak/>
              <w:t>for continued enrollment due to the temporary suspension of the 10 day drop rule, continue to count them as absent for those days and include those days in your Cumulative ADM reporting.</w:t>
            </w:r>
          </w:p>
        </w:tc>
        <w:tc>
          <w:tcPr>
            <w:tcW w:w="5395" w:type="dxa"/>
            <w:vMerge/>
            <w:tcBorders>
              <w:left w:val="single" w:sz="4" w:space="0" w:color="auto"/>
            </w:tcBorders>
          </w:tcPr>
          <w:p w14:paraId="06FB85EB" w14:textId="77777777" w:rsidR="00C23251" w:rsidRPr="00A8799B" w:rsidRDefault="00C23251" w:rsidP="00C23251">
            <w:pPr>
              <w:rPr>
                <w:sz w:val="18"/>
                <w:szCs w:val="18"/>
              </w:rPr>
            </w:pPr>
          </w:p>
        </w:tc>
      </w:tr>
    </w:tbl>
    <w:p w14:paraId="296F13BF" w14:textId="0429FD11" w:rsidR="00B0520D" w:rsidRDefault="00B0520D" w:rsidP="00DD4090">
      <w:pPr>
        <w:spacing w:after="0"/>
        <w:rPr>
          <w:sz w:val="18"/>
          <w:szCs w:val="18"/>
        </w:rPr>
      </w:pPr>
    </w:p>
    <w:p w14:paraId="59DE201C" w14:textId="58B2BB87" w:rsidR="00B0520D" w:rsidRDefault="00B0520D" w:rsidP="00B0520D">
      <w:pPr>
        <w:spacing w:after="0"/>
        <w:jc w:val="center"/>
        <w:rPr>
          <w:b/>
          <w:color w:val="306EB1"/>
          <w:sz w:val="18"/>
          <w:szCs w:val="18"/>
        </w:rPr>
      </w:pPr>
      <w:r>
        <w:rPr>
          <w:b/>
          <w:color w:val="306EB1"/>
          <w:sz w:val="18"/>
          <w:szCs w:val="18"/>
        </w:rPr>
        <w:t>2b. ATTENDANCE</w:t>
      </w:r>
    </w:p>
    <w:p w14:paraId="5BD105E7" w14:textId="55CB3842" w:rsidR="003450FF" w:rsidRDefault="003450FF" w:rsidP="00B0520D">
      <w:pPr>
        <w:spacing w:after="0"/>
        <w:jc w:val="center"/>
        <w:rPr>
          <w:sz w:val="18"/>
          <w:szCs w:val="18"/>
        </w:rPr>
      </w:pPr>
      <w:r w:rsidRPr="000821C0">
        <w:rPr>
          <w:i/>
          <w:iCs/>
          <w:color w:val="306EB1"/>
          <w:sz w:val="18"/>
          <w:szCs w:val="18"/>
        </w:rPr>
        <w:t>(Note: Section 2</w:t>
      </w:r>
      <w:r>
        <w:rPr>
          <w:i/>
          <w:iCs/>
          <w:color w:val="306EB1"/>
          <w:sz w:val="18"/>
          <w:szCs w:val="18"/>
        </w:rPr>
        <w:t>b</w:t>
      </w:r>
      <w:r w:rsidRPr="000821C0">
        <w:rPr>
          <w:i/>
          <w:iCs/>
          <w:color w:val="306EB1"/>
          <w:sz w:val="18"/>
          <w:szCs w:val="18"/>
        </w:rPr>
        <w:t xml:space="preserve"> does not apply to private schools.)</w:t>
      </w:r>
    </w:p>
    <w:tbl>
      <w:tblPr>
        <w:tblStyle w:val="TableGrid"/>
        <w:tblW w:w="0" w:type="auto"/>
        <w:tblLook w:val="04A0" w:firstRow="1" w:lastRow="0" w:firstColumn="1" w:lastColumn="0" w:noHBand="0" w:noVBand="1"/>
        <w:tblDescription w:val="2b. ATTENDANCE"/>
      </w:tblPr>
      <w:tblGrid>
        <w:gridCol w:w="265"/>
        <w:gridCol w:w="5130"/>
        <w:gridCol w:w="5395"/>
      </w:tblGrid>
      <w:tr w:rsidR="00DD4090" w:rsidRPr="00A8799B" w14:paraId="53F5CD85" w14:textId="77777777" w:rsidTr="00F14711">
        <w:trPr>
          <w:tblHeader/>
        </w:trPr>
        <w:tc>
          <w:tcPr>
            <w:tcW w:w="5395" w:type="dxa"/>
            <w:gridSpan w:val="2"/>
            <w:tcBorders>
              <w:bottom w:val="single" w:sz="4" w:space="0" w:color="auto"/>
            </w:tcBorders>
            <w:shd w:val="clear" w:color="auto" w:fill="306EB1"/>
            <w:tcMar>
              <w:left w:w="0" w:type="dxa"/>
              <w:right w:w="0" w:type="dxa"/>
            </w:tcMar>
            <w:vAlign w:val="center"/>
          </w:tcPr>
          <w:p w14:paraId="602C9675" w14:textId="77777777"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p>
        </w:tc>
        <w:tc>
          <w:tcPr>
            <w:tcW w:w="5395" w:type="dxa"/>
            <w:tcBorders>
              <w:bottom w:val="single" w:sz="4" w:space="0" w:color="auto"/>
            </w:tcBorders>
            <w:shd w:val="clear" w:color="auto" w:fill="306EB1"/>
          </w:tcPr>
          <w:p w14:paraId="2994FE8A"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C23251" w:rsidRPr="00A8799B" w14:paraId="7DBB99C4" w14:textId="77777777" w:rsidTr="00F14711">
        <w:tc>
          <w:tcPr>
            <w:tcW w:w="265" w:type="dxa"/>
            <w:tcBorders>
              <w:top w:val="single" w:sz="4" w:space="0" w:color="auto"/>
              <w:left w:val="single" w:sz="4" w:space="0" w:color="auto"/>
              <w:bottom w:val="nil"/>
              <w:right w:val="nil"/>
            </w:tcBorders>
            <w:tcMar>
              <w:left w:w="0" w:type="dxa"/>
              <w:right w:w="0" w:type="dxa"/>
            </w:tcMar>
          </w:tcPr>
          <w:p w14:paraId="17DA5BE8" w14:textId="578E5A87" w:rsidR="00C23251" w:rsidRPr="00A8799B" w:rsidRDefault="00887EA0" w:rsidP="00C23251">
            <w:pPr>
              <w:jc w:val="center"/>
              <w:rPr>
                <w:sz w:val="18"/>
                <w:szCs w:val="18"/>
              </w:rPr>
            </w:pPr>
            <w:sdt>
              <w:sdtPr>
                <w:rPr>
                  <w:sz w:val="18"/>
                  <w:szCs w:val="18"/>
                </w:rPr>
                <w:id w:val="1031764064"/>
                <w14:checkbox>
                  <w14:checked w14:val="1"/>
                  <w14:checkedState w14:val="2612" w14:font="MS Gothic"/>
                  <w14:uncheckedState w14:val="2610" w14:font="MS Gothic"/>
                </w14:checkbox>
              </w:sdtPr>
              <w:sdtEndPr/>
              <w:sdtContent>
                <w:r w:rsidR="0031503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049F09" w14:textId="153032B3" w:rsidR="00C23251" w:rsidRPr="00C23251" w:rsidRDefault="00C23251" w:rsidP="00C23251">
            <w:pPr>
              <w:rPr>
                <w:sz w:val="18"/>
                <w:szCs w:val="18"/>
              </w:rPr>
            </w:pPr>
            <w:r w:rsidRPr="00C23251">
              <w:rPr>
                <w:sz w:val="18"/>
                <w:szCs w:val="18"/>
              </w:rPr>
              <w:t>Grades K-5 (self-contained): Attendance must be taken at least once per day for all students enrolled in school, regardless of the instructional model (On-Site, Hybrid, Comprehensive Distance Learning, online schools). </w:t>
            </w:r>
          </w:p>
        </w:tc>
        <w:tc>
          <w:tcPr>
            <w:tcW w:w="5395" w:type="dxa"/>
            <w:vMerge w:val="restart"/>
            <w:tcBorders>
              <w:left w:val="single" w:sz="4" w:space="0" w:color="auto"/>
              <w:bottom w:val="single" w:sz="4" w:space="0" w:color="auto"/>
            </w:tcBorders>
          </w:tcPr>
          <w:p w14:paraId="64608731" w14:textId="26A638F3" w:rsidR="0094583F" w:rsidRPr="00CF4220" w:rsidRDefault="0094583F" w:rsidP="0094583F">
            <w:pPr>
              <w:rPr>
                <w:sz w:val="18"/>
                <w:szCs w:val="18"/>
              </w:rPr>
            </w:pPr>
            <w:r w:rsidRPr="00CF4220">
              <w:rPr>
                <w:sz w:val="18"/>
                <w:szCs w:val="18"/>
              </w:rPr>
              <w:t>SPPS will record and track kinder</w:t>
            </w:r>
            <w:r>
              <w:rPr>
                <w:sz w:val="18"/>
                <w:szCs w:val="18"/>
              </w:rPr>
              <w:t>garten- 8</w:t>
            </w:r>
            <w:r w:rsidRPr="00CF4220">
              <w:rPr>
                <w:sz w:val="18"/>
                <w:szCs w:val="18"/>
              </w:rPr>
              <w:t>th grade attendance regardless of the instructional model being utilized.</w:t>
            </w:r>
          </w:p>
          <w:p w14:paraId="662F573D" w14:textId="77777777" w:rsidR="0094583F" w:rsidRPr="00CF4220" w:rsidRDefault="0094583F" w:rsidP="0094583F">
            <w:pPr>
              <w:rPr>
                <w:sz w:val="18"/>
                <w:szCs w:val="18"/>
              </w:rPr>
            </w:pPr>
          </w:p>
          <w:p w14:paraId="5F55E83F" w14:textId="4132A357" w:rsidR="00C23251" w:rsidRPr="00A8799B" w:rsidRDefault="0094583F" w:rsidP="0094583F">
            <w:pPr>
              <w:rPr>
                <w:sz w:val="18"/>
                <w:szCs w:val="18"/>
              </w:rPr>
            </w:pPr>
            <w:r w:rsidRPr="00CF4220">
              <w:rPr>
                <w:sz w:val="18"/>
                <w:szCs w:val="18"/>
              </w:rPr>
              <w:t>SPPS will provide families with clear and concise descriptions of student attendance and participation expectations as well as family involvement expectations that take into consideration the home environment, caregiver’s work schedule, and mental/physical health.</w:t>
            </w:r>
          </w:p>
        </w:tc>
      </w:tr>
      <w:tr w:rsidR="00C23251" w:rsidRPr="00A8799B" w14:paraId="51CF033C" w14:textId="77777777" w:rsidTr="00F14711">
        <w:tc>
          <w:tcPr>
            <w:tcW w:w="265" w:type="dxa"/>
            <w:tcBorders>
              <w:top w:val="nil"/>
              <w:left w:val="single" w:sz="4" w:space="0" w:color="auto"/>
              <w:bottom w:val="nil"/>
              <w:right w:val="nil"/>
            </w:tcBorders>
            <w:tcMar>
              <w:left w:w="0" w:type="dxa"/>
              <w:right w:w="0" w:type="dxa"/>
            </w:tcMar>
          </w:tcPr>
          <w:p w14:paraId="2106EF16" w14:textId="5D3C13F1" w:rsidR="00C23251" w:rsidRPr="00A8799B" w:rsidRDefault="00887EA0" w:rsidP="00C23251">
            <w:pPr>
              <w:jc w:val="center"/>
              <w:rPr>
                <w:sz w:val="18"/>
                <w:szCs w:val="18"/>
              </w:rPr>
            </w:pPr>
            <w:sdt>
              <w:sdtPr>
                <w:rPr>
                  <w:sz w:val="18"/>
                  <w:szCs w:val="18"/>
                </w:rPr>
                <w:id w:val="1595825346"/>
                <w14:checkbox>
                  <w14:checked w14:val="1"/>
                  <w14:checkedState w14:val="2612" w14:font="MS Gothic"/>
                  <w14:uncheckedState w14:val="2610" w14:font="MS Gothic"/>
                </w14:checkbox>
              </w:sdtPr>
              <w:sdtEndPr/>
              <w:sdtContent>
                <w:r w:rsidR="0031503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0EF4A3" w14:textId="7515C482" w:rsidR="00C23251" w:rsidRPr="00C23251" w:rsidRDefault="00C23251" w:rsidP="00C23251">
            <w:pPr>
              <w:rPr>
                <w:sz w:val="18"/>
                <w:szCs w:val="18"/>
                <w:highlight w:val="white"/>
              </w:rPr>
            </w:pPr>
            <w:r w:rsidRPr="00C23251">
              <w:rPr>
                <w:sz w:val="18"/>
                <w:szCs w:val="18"/>
              </w:rPr>
              <w:t>Grades 6-12 (individual subject): Attendance must be taken at least once for each scheduled class that day for all students enrolled in school, regardless of the instructional model (On-Site, Hybrid, Comprehensive Distance Learning, online schools).</w:t>
            </w:r>
          </w:p>
        </w:tc>
        <w:tc>
          <w:tcPr>
            <w:tcW w:w="5395" w:type="dxa"/>
            <w:vMerge/>
            <w:tcBorders>
              <w:left w:val="single" w:sz="4" w:space="0" w:color="auto"/>
              <w:bottom w:val="single" w:sz="4" w:space="0" w:color="auto"/>
            </w:tcBorders>
          </w:tcPr>
          <w:p w14:paraId="32CBDC4B" w14:textId="77777777" w:rsidR="00C23251" w:rsidRPr="00A8799B" w:rsidRDefault="00C23251" w:rsidP="00C23251">
            <w:pPr>
              <w:rPr>
                <w:sz w:val="18"/>
                <w:szCs w:val="18"/>
              </w:rPr>
            </w:pPr>
          </w:p>
        </w:tc>
      </w:tr>
      <w:tr w:rsidR="00C23251" w:rsidRPr="00A8799B" w14:paraId="7A681184" w14:textId="77777777" w:rsidTr="00F14711">
        <w:tc>
          <w:tcPr>
            <w:tcW w:w="265" w:type="dxa"/>
            <w:tcBorders>
              <w:top w:val="nil"/>
              <w:left w:val="single" w:sz="4" w:space="0" w:color="auto"/>
              <w:bottom w:val="nil"/>
              <w:right w:val="nil"/>
            </w:tcBorders>
            <w:tcMar>
              <w:left w:w="0" w:type="dxa"/>
              <w:right w:w="0" w:type="dxa"/>
            </w:tcMar>
          </w:tcPr>
          <w:p w14:paraId="560FC992" w14:textId="007E7D6E" w:rsidR="00C23251" w:rsidRDefault="00887EA0" w:rsidP="00C23251">
            <w:pPr>
              <w:jc w:val="center"/>
              <w:rPr>
                <w:sz w:val="18"/>
                <w:szCs w:val="18"/>
              </w:rPr>
            </w:pPr>
            <w:sdt>
              <w:sdtPr>
                <w:rPr>
                  <w:sz w:val="18"/>
                  <w:szCs w:val="18"/>
                </w:rPr>
                <w:id w:val="183101580"/>
                <w14:checkbox>
                  <w14:checked w14:val="1"/>
                  <w14:checkedState w14:val="2612" w14:font="MS Gothic"/>
                  <w14:uncheckedState w14:val="2610" w14:font="MS Gothic"/>
                </w14:checkbox>
              </w:sdtPr>
              <w:sdtEndPr/>
              <w:sdtContent>
                <w:r w:rsidR="0031503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B4C400" w14:textId="5F209401" w:rsidR="00C23251" w:rsidRPr="00C23251" w:rsidRDefault="00C23251" w:rsidP="00C23251">
            <w:pPr>
              <w:rPr>
                <w:sz w:val="18"/>
                <w:szCs w:val="18"/>
                <w:highlight w:val="white"/>
              </w:rPr>
            </w:pPr>
            <w:r w:rsidRPr="00C23251">
              <w:rPr>
                <w:sz w:val="18"/>
                <w:szCs w:val="18"/>
              </w:rPr>
              <w:t xml:space="preserve">Alternative Programs: Some students are reported in ADM as enrolled in a non-standard program (such as tutorial time), with hours of instruction rather than days present and days absent. Attendance must be taken at least once for each scheduled interaction with each student, so that local systems can track the student’s attendance and engagement. Reported hours of instruction continue to be those hours in which the student was present. </w:t>
            </w:r>
          </w:p>
        </w:tc>
        <w:tc>
          <w:tcPr>
            <w:tcW w:w="5395" w:type="dxa"/>
            <w:vMerge/>
            <w:tcBorders>
              <w:left w:val="single" w:sz="4" w:space="0" w:color="auto"/>
              <w:bottom w:val="single" w:sz="4" w:space="0" w:color="auto"/>
            </w:tcBorders>
          </w:tcPr>
          <w:p w14:paraId="4FD0054C" w14:textId="77777777" w:rsidR="00C23251" w:rsidRPr="00A8799B" w:rsidRDefault="00C23251" w:rsidP="00C23251">
            <w:pPr>
              <w:rPr>
                <w:sz w:val="18"/>
                <w:szCs w:val="18"/>
              </w:rPr>
            </w:pPr>
          </w:p>
        </w:tc>
      </w:tr>
      <w:tr w:rsidR="00C23251" w:rsidRPr="00A8799B" w14:paraId="22D9A1BE" w14:textId="77777777" w:rsidTr="00F14711">
        <w:tc>
          <w:tcPr>
            <w:tcW w:w="265" w:type="dxa"/>
            <w:tcBorders>
              <w:top w:val="nil"/>
              <w:left w:val="single" w:sz="4" w:space="0" w:color="auto"/>
              <w:bottom w:val="nil"/>
              <w:right w:val="nil"/>
            </w:tcBorders>
            <w:tcMar>
              <w:left w:w="0" w:type="dxa"/>
              <w:right w:w="0" w:type="dxa"/>
            </w:tcMar>
          </w:tcPr>
          <w:p w14:paraId="73DCFBAE" w14:textId="5050E91F" w:rsidR="00C23251" w:rsidRDefault="00887EA0" w:rsidP="00C23251">
            <w:pPr>
              <w:jc w:val="center"/>
              <w:rPr>
                <w:sz w:val="18"/>
                <w:szCs w:val="18"/>
              </w:rPr>
            </w:pPr>
            <w:sdt>
              <w:sdtPr>
                <w:rPr>
                  <w:sz w:val="18"/>
                  <w:szCs w:val="18"/>
                </w:rPr>
                <w:id w:val="-705563681"/>
                <w14:checkbox>
                  <w14:checked w14:val="1"/>
                  <w14:checkedState w14:val="2612" w14:font="MS Gothic"/>
                  <w14:uncheckedState w14:val="2610" w14:font="MS Gothic"/>
                </w14:checkbox>
              </w:sdtPr>
              <w:sdtEndPr/>
              <w:sdtContent>
                <w:r w:rsidR="0031503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B027D9" w14:textId="7FDAD00A" w:rsidR="00C23251" w:rsidRPr="00C23251" w:rsidRDefault="00C23251" w:rsidP="00C23251">
            <w:pPr>
              <w:rPr>
                <w:sz w:val="18"/>
                <w:szCs w:val="18"/>
                <w:highlight w:val="white"/>
              </w:rPr>
            </w:pPr>
            <w:r w:rsidRPr="00C23251">
              <w:rPr>
                <w:sz w:val="18"/>
                <w:szCs w:val="18"/>
              </w:rPr>
              <w:t>Online schools that previously followed a two check-in per week attendance process must follow the Comprehensive Distance Learning requirements for checking and reporting attendance.</w:t>
            </w:r>
          </w:p>
        </w:tc>
        <w:tc>
          <w:tcPr>
            <w:tcW w:w="5395" w:type="dxa"/>
            <w:vMerge/>
            <w:tcBorders>
              <w:left w:val="single" w:sz="4" w:space="0" w:color="auto"/>
              <w:bottom w:val="single" w:sz="4" w:space="0" w:color="auto"/>
            </w:tcBorders>
          </w:tcPr>
          <w:p w14:paraId="23F5AC24" w14:textId="77777777" w:rsidR="00C23251" w:rsidRPr="00A8799B" w:rsidRDefault="00C23251" w:rsidP="00C23251">
            <w:pPr>
              <w:rPr>
                <w:sz w:val="18"/>
                <w:szCs w:val="18"/>
              </w:rPr>
            </w:pPr>
          </w:p>
        </w:tc>
      </w:tr>
      <w:tr w:rsidR="00C23251" w:rsidRPr="00A8799B" w14:paraId="2E24BAF0" w14:textId="77777777" w:rsidTr="00F14711">
        <w:tc>
          <w:tcPr>
            <w:tcW w:w="265" w:type="dxa"/>
            <w:tcBorders>
              <w:top w:val="nil"/>
              <w:left w:val="single" w:sz="4" w:space="0" w:color="auto"/>
              <w:bottom w:val="single" w:sz="4" w:space="0" w:color="auto"/>
              <w:right w:val="nil"/>
            </w:tcBorders>
            <w:tcMar>
              <w:left w:w="0" w:type="dxa"/>
              <w:right w:w="0" w:type="dxa"/>
            </w:tcMar>
          </w:tcPr>
          <w:p w14:paraId="3AFE052F" w14:textId="2CEFCE4A" w:rsidR="00C23251" w:rsidRPr="00A8799B" w:rsidRDefault="00887EA0" w:rsidP="00C23251">
            <w:pPr>
              <w:jc w:val="center"/>
              <w:rPr>
                <w:sz w:val="18"/>
                <w:szCs w:val="18"/>
              </w:rPr>
            </w:pPr>
            <w:sdt>
              <w:sdtPr>
                <w:rPr>
                  <w:sz w:val="18"/>
                  <w:szCs w:val="18"/>
                </w:rPr>
                <w:id w:val="1359853952"/>
                <w14:checkbox>
                  <w14:checked w14:val="1"/>
                  <w14:checkedState w14:val="2612" w14:font="MS Gothic"/>
                  <w14:uncheckedState w14:val="2610" w14:font="MS Gothic"/>
                </w14:checkbox>
              </w:sdtPr>
              <w:sdtEndPr/>
              <w:sdtContent>
                <w:r w:rsidR="00315032">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E19A32E" w14:textId="086BFC22" w:rsidR="00C23251" w:rsidRPr="00C23251" w:rsidRDefault="00C23251" w:rsidP="00C23251">
            <w:pPr>
              <w:rPr>
                <w:sz w:val="18"/>
                <w:szCs w:val="18"/>
              </w:rPr>
            </w:pPr>
            <w:r w:rsidRPr="00C23251">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auto"/>
              <w:bottom w:val="single" w:sz="4" w:space="0" w:color="auto"/>
            </w:tcBorders>
          </w:tcPr>
          <w:p w14:paraId="78960402" w14:textId="77777777" w:rsidR="00C23251" w:rsidRPr="00A8799B" w:rsidRDefault="00C23251" w:rsidP="00C23251">
            <w:pPr>
              <w:rPr>
                <w:sz w:val="18"/>
                <w:szCs w:val="18"/>
              </w:rPr>
            </w:pPr>
          </w:p>
        </w:tc>
      </w:tr>
    </w:tbl>
    <w:p w14:paraId="78CF6348" w14:textId="77777777" w:rsidR="00A42149" w:rsidRDefault="00A42149" w:rsidP="00B0520D">
      <w:pPr>
        <w:spacing w:after="0"/>
        <w:jc w:val="center"/>
        <w:rPr>
          <w:b/>
          <w:color w:val="306EB1"/>
          <w:sz w:val="18"/>
          <w:szCs w:val="18"/>
        </w:rPr>
      </w:pPr>
    </w:p>
    <w:p w14:paraId="00AE9BFD" w14:textId="7346A907"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5395"/>
      </w:tblGrid>
      <w:tr w:rsidR="00DD4090" w:rsidRPr="00E60A86" w14:paraId="2ECF0E78"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C23251" w14:paraId="453C1CE1" w14:textId="77777777" w:rsidTr="00C23251">
        <w:tc>
          <w:tcPr>
            <w:tcW w:w="265" w:type="dxa"/>
            <w:tcBorders>
              <w:top w:val="single" w:sz="4" w:space="0" w:color="auto"/>
              <w:left w:val="single" w:sz="4" w:space="0" w:color="auto"/>
              <w:bottom w:val="nil"/>
              <w:right w:val="nil"/>
            </w:tcBorders>
            <w:tcMar>
              <w:left w:w="0" w:type="dxa"/>
              <w:right w:w="0" w:type="dxa"/>
            </w:tcMar>
          </w:tcPr>
          <w:p w14:paraId="586ACDE9" w14:textId="5F4B7916" w:rsidR="00C23251" w:rsidRDefault="00887EA0" w:rsidP="00C23251">
            <w:pPr>
              <w:jc w:val="center"/>
              <w:rPr>
                <w:sz w:val="18"/>
                <w:szCs w:val="18"/>
              </w:rPr>
            </w:pPr>
            <w:sdt>
              <w:sdtPr>
                <w:rPr>
                  <w:sz w:val="18"/>
                  <w:szCs w:val="18"/>
                </w:rPr>
                <w:id w:val="-88621179"/>
                <w14:checkbox>
                  <w14:checked w14:val="1"/>
                  <w14:checkedState w14:val="2612" w14:font="MS Gothic"/>
                  <w14:uncheckedState w14:val="2610" w14:font="MS Gothic"/>
                </w14:checkbox>
              </w:sdtPr>
              <w:sdtEndPr/>
              <w:sdtContent>
                <w:r w:rsidR="00CF62A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3AF8D252" w:rsidR="00C23251" w:rsidRPr="00C23251" w:rsidRDefault="00C23251" w:rsidP="00C23251">
            <w:pPr>
              <w:rPr>
                <w:sz w:val="18"/>
                <w:szCs w:val="18"/>
              </w:rPr>
            </w:pPr>
            <w:r w:rsidRPr="00C23251">
              <w:rPr>
                <w:sz w:val="18"/>
                <w:szCs w:val="18"/>
              </w:rPr>
              <w:t>Update procedures for district-owned or school-owned devices to match cleaning requirements (see section 2d</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C23251">
              <w:rPr>
                <w:sz w:val="18"/>
                <w:szCs w:val="18"/>
              </w:rPr>
              <w:t>).</w:t>
            </w:r>
          </w:p>
        </w:tc>
        <w:tc>
          <w:tcPr>
            <w:tcW w:w="5395" w:type="dxa"/>
            <w:vMerge w:val="restart"/>
            <w:tcBorders>
              <w:left w:val="single" w:sz="4" w:space="0" w:color="auto"/>
            </w:tcBorders>
          </w:tcPr>
          <w:p w14:paraId="502BC439" w14:textId="77777777" w:rsidR="00CF62AB" w:rsidRDefault="00CF62AB" w:rsidP="00CF62AB">
            <w:pPr>
              <w:rPr>
                <w:sz w:val="18"/>
                <w:szCs w:val="18"/>
              </w:rPr>
            </w:pPr>
            <w:r w:rsidRPr="007E6AFD">
              <w:rPr>
                <w:sz w:val="18"/>
                <w:szCs w:val="18"/>
              </w:rPr>
              <w:t xml:space="preserve">All students will utilize Chromebooks as part of the SPPS technology plan. Students in grades K-4 </w:t>
            </w:r>
            <w:proofErr w:type="spellStart"/>
            <w:r w:rsidRPr="007E6AFD">
              <w:rPr>
                <w:sz w:val="18"/>
                <w:szCs w:val="18"/>
              </w:rPr>
              <w:t>th</w:t>
            </w:r>
            <w:proofErr w:type="spellEnd"/>
            <w:r w:rsidRPr="007E6AFD">
              <w:rPr>
                <w:sz w:val="18"/>
                <w:szCs w:val="18"/>
              </w:rPr>
              <w:t xml:space="preserve"> grade will be assigned an SPPS Chromebook for use in the classroom and home setting. Students in grades 5th -8 </w:t>
            </w:r>
            <w:proofErr w:type="spellStart"/>
            <w:r w:rsidRPr="007E6AFD">
              <w:rPr>
                <w:sz w:val="18"/>
                <w:szCs w:val="18"/>
              </w:rPr>
              <w:t>th</w:t>
            </w:r>
            <w:proofErr w:type="spellEnd"/>
            <w:r w:rsidRPr="007E6AFD">
              <w:rPr>
                <w:sz w:val="18"/>
                <w:szCs w:val="18"/>
              </w:rPr>
              <w:t xml:space="preserve"> will have access to their SPPS Chromebooks. </w:t>
            </w:r>
          </w:p>
          <w:p w14:paraId="3A13903B" w14:textId="77777777" w:rsidR="00CF62AB" w:rsidRDefault="00CF62AB" w:rsidP="00CF62AB">
            <w:pPr>
              <w:rPr>
                <w:sz w:val="18"/>
                <w:szCs w:val="18"/>
              </w:rPr>
            </w:pPr>
          </w:p>
          <w:p w14:paraId="1B90F2E4" w14:textId="77777777" w:rsidR="00CF62AB" w:rsidRDefault="00CF62AB" w:rsidP="00CF62AB">
            <w:pPr>
              <w:rPr>
                <w:sz w:val="18"/>
                <w:szCs w:val="18"/>
              </w:rPr>
            </w:pPr>
            <w:r w:rsidRPr="007E6AFD">
              <w:rPr>
                <w:sz w:val="18"/>
                <w:szCs w:val="18"/>
              </w:rPr>
              <w:t xml:space="preserve">All Chromebooks will be cleaned and sanitized when brought in for repairs and updates and before distribution. </w:t>
            </w:r>
          </w:p>
          <w:p w14:paraId="22C2C4EF" w14:textId="77777777" w:rsidR="00CF62AB" w:rsidRDefault="00CF62AB" w:rsidP="00CF62AB">
            <w:pPr>
              <w:rPr>
                <w:sz w:val="18"/>
                <w:szCs w:val="18"/>
              </w:rPr>
            </w:pPr>
          </w:p>
          <w:p w14:paraId="2509CFD4" w14:textId="77777777" w:rsidR="00CF62AB" w:rsidRDefault="00CF62AB" w:rsidP="00CF62AB">
            <w:pPr>
              <w:rPr>
                <w:sz w:val="18"/>
                <w:szCs w:val="18"/>
              </w:rPr>
            </w:pPr>
            <w:r w:rsidRPr="007E6AFD">
              <w:rPr>
                <w:sz w:val="18"/>
                <w:szCs w:val="18"/>
              </w:rPr>
              <w:t xml:space="preserve">All Chromebooks will have </w:t>
            </w:r>
            <w:proofErr w:type="spellStart"/>
            <w:r w:rsidRPr="007E6AFD">
              <w:rPr>
                <w:sz w:val="18"/>
                <w:szCs w:val="18"/>
              </w:rPr>
              <w:t>GoGuardian</w:t>
            </w:r>
            <w:proofErr w:type="spellEnd"/>
            <w:r w:rsidRPr="007E6AFD">
              <w:rPr>
                <w:sz w:val="18"/>
                <w:szCs w:val="18"/>
              </w:rPr>
              <w:t xml:space="preserve"> accounts added to them to help monitor student online behavior. </w:t>
            </w:r>
          </w:p>
          <w:p w14:paraId="0476CB0A" w14:textId="77777777" w:rsidR="00CF62AB" w:rsidRDefault="00CF62AB" w:rsidP="00CF62AB">
            <w:pPr>
              <w:rPr>
                <w:sz w:val="18"/>
                <w:szCs w:val="18"/>
              </w:rPr>
            </w:pPr>
          </w:p>
          <w:p w14:paraId="70562893" w14:textId="77777777" w:rsidR="00C23251" w:rsidRDefault="00CF62AB" w:rsidP="00CF62AB">
            <w:pPr>
              <w:rPr>
                <w:sz w:val="18"/>
                <w:szCs w:val="18"/>
              </w:rPr>
            </w:pPr>
            <w:r>
              <w:rPr>
                <w:sz w:val="18"/>
                <w:szCs w:val="18"/>
              </w:rPr>
              <w:t>All SPPS students in grades K-8</w:t>
            </w:r>
            <w:r w:rsidRPr="007E6AFD">
              <w:rPr>
                <w:sz w:val="18"/>
                <w:szCs w:val="18"/>
              </w:rPr>
              <w:t>th will utilize Google Classroom for classroom assignments and resources.</w:t>
            </w:r>
          </w:p>
          <w:p w14:paraId="35EC6156" w14:textId="77777777" w:rsidR="00CF62AB" w:rsidRDefault="00CF62AB" w:rsidP="00CF62AB">
            <w:pPr>
              <w:rPr>
                <w:sz w:val="18"/>
                <w:szCs w:val="18"/>
              </w:rPr>
            </w:pPr>
          </w:p>
          <w:p w14:paraId="4C0A611B" w14:textId="485EEAA5" w:rsidR="00CF62AB" w:rsidRDefault="00CF62AB" w:rsidP="00CF62AB">
            <w:pPr>
              <w:rPr>
                <w:sz w:val="18"/>
                <w:szCs w:val="18"/>
              </w:rPr>
            </w:pPr>
            <w:r>
              <w:rPr>
                <w:sz w:val="18"/>
                <w:szCs w:val="18"/>
              </w:rPr>
              <w:t xml:space="preserve">If taking part in outside learning, SPPS will ensure safe charging stations and environments to engage with devices. </w:t>
            </w:r>
          </w:p>
        </w:tc>
      </w:tr>
      <w:tr w:rsidR="00C23251" w14:paraId="3BE415EA" w14:textId="77777777" w:rsidTr="00C23251">
        <w:tc>
          <w:tcPr>
            <w:tcW w:w="265" w:type="dxa"/>
            <w:tcBorders>
              <w:top w:val="nil"/>
              <w:left w:val="single" w:sz="4" w:space="0" w:color="auto"/>
              <w:bottom w:val="nil"/>
              <w:right w:val="nil"/>
            </w:tcBorders>
            <w:tcMar>
              <w:left w:w="0" w:type="dxa"/>
              <w:right w:w="0" w:type="dxa"/>
            </w:tcMar>
          </w:tcPr>
          <w:p w14:paraId="3A7A41E4" w14:textId="26C8F2EF" w:rsidR="00C23251" w:rsidRDefault="00887EA0" w:rsidP="00C23251">
            <w:pPr>
              <w:jc w:val="center"/>
              <w:rPr>
                <w:sz w:val="18"/>
                <w:szCs w:val="18"/>
              </w:rPr>
            </w:pPr>
            <w:sdt>
              <w:sdtPr>
                <w:rPr>
                  <w:sz w:val="18"/>
                  <w:szCs w:val="18"/>
                </w:rPr>
                <w:id w:val="698977880"/>
                <w14:checkbox>
                  <w14:checked w14:val="1"/>
                  <w14:checkedState w14:val="2612" w14:font="MS Gothic"/>
                  <w14:uncheckedState w14:val="2610" w14:font="MS Gothic"/>
                </w14:checkbox>
              </w:sdtPr>
              <w:sdtEndPr/>
              <w:sdtContent>
                <w:r w:rsidR="00CF62A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3E9D05" w14:textId="29B6BAA5" w:rsidR="00C23251" w:rsidRPr="00C23251" w:rsidRDefault="00C23251" w:rsidP="00C23251">
            <w:pPr>
              <w:rPr>
                <w:sz w:val="18"/>
                <w:szCs w:val="18"/>
              </w:rPr>
            </w:pPr>
            <w:r w:rsidRPr="00C23251">
              <w:rPr>
                <w:sz w:val="18"/>
                <w:szCs w:val="18"/>
              </w:rPr>
              <w:t>Procedures for return, inventory, updating, and redistributing district-owned devices must meet physical distancing requirements.</w:t>
            </w:r>
          </w:p>
        </w:tc>
        <w:tc>
          <w:tcPr>
            <w:tcW w:w="5395" w:type="dxa"/>
            <w:vMerge/>
            <w:tcBorders>
              <w:left w:val="single" w:sz="4" w:space="0" w:color="auto"/>
            </w:tcBorders>
          </w:tcPr>
          <w:p w14:paraId="201AB6D0" w14:textId="77777777" w:rsidR="00C23251" w:rsidRDefault="00C23251" w:rsidP="00C23251">
            <w:pPr>
              <w:rPr>
                <w:sz w:val="18"/>
                <w:szCs w:val="18"/>
              </w:rPr>
            </w:pPr>
          </w:p>
        </w:tc>
      </w:tr>
      <w:tr w:rsidR="00C23251" w14:paraId="215D79A1" w14:textId="77777777" w:rsidTr="00CB6852">
        <w:tc>
          <w:tcPr>
            <w:tcW w:w="265" w:type="dxa"/>
            <w:tcBorders>
              <w:top w:val="nil"/>
              <w:left w:val="single" w:sz="4" w:space="0" w:color="auto"/>
              <w:bottom w:val="single" w:sz="4" w:space="0" w:color="auto"/>
              <w:right w:val="nil"/>
            </w:tcBorders>
            <w:tcMar>
              <w:left w:w="0" w:type="dxa"/>
              <w:right w:w="0" w:type="dxa"/>
            </w:tcMar>
          </w:tcPr>
          <w:p w14:paraId="5B83E80F" w14:textId="0CF6C3AE" w:rsidR="00C23251" w:rsidRDefault="00887EA0" w:rsidP="00C23251">
            <w:pPr>
              <w:jc w:val="center"/>
              <w:rPr>
                <w:sz w:val="18"/>
                <w:szCs w:val="18"/>
              </w:rPr>
            </w:pPr>
            <w:sdt>
              <w:sdtPr>
                <w:rPr>
                  <w:sz w:val="18"/>
                  <w:szCs w:val="18"/>
                </w:rPr>
                <w:id w:val="-2093766098"/>
                <w14:checkbox>
                  <w14:checked w14:val="1"/>
                  <w14:checkedState w14:val="2612" w14:font="MS Gothic"/>
                  <w14:uncheckedState w14:val="2610" w14:font="MS Gothic"/>
                </w14:checkbox>
              </w:sdtPr>
              <w:sdtEndPr/>
              <w:sdtContent>
                <w:r w:rsidR="00CF62A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62230D21" w:rsidR="00C23251" w:rsidRPr="00C23251" w:rsidRDefault="00C23251" w:rsidP="00C23251">
            <w:pPr>
              <w:rPr>
                <w:sz w:val="18"/>
                <w:szCs w:val="18"/>
              </w:rPr>
            </w:pPr>
            <w:r w:rsidRPr="00C23251">
              <w:rPr>
                <w:sz w:val="18"/>
                <w:szCs w:val="18"/>
              </w:rPr>
              <w:t>If providing learning outside and allowing students to engage with devices during the learning experiences, provide safe charging stations.</w:t>
            </w:r>
          </w:p>
        </w:tc>
        <w:tc>
          <w:tcPr>
            <w:tcW w:w="5395" w:type="dxa"/>
            <w:vMerge/>
            <w:tcBorders>
              <w:left w:val="single" w:sz="4" w:space="0" w:color="auto"/>
              <w:bottom w:val="single" w:sz="4" w:space="0" w:color="auto"/>
            </w:tcBorders>
          </w:tcPr>
          <w:p w14:paraId="01908C28" w14:textId="77777777" w:rsidR="00C23251" w:rsidRDefault="00C23251" w:rsidP="00C23251">
            <w:pPr>
              <w:rPr>
                <w:sz w:val="18"/>
                <w:szCs w:val="18"/>
              </w:rPr>
            </w:pPr>
          </w:p>
        </w:tc>
      </w:tr>
    </w:tbl>
    <w:p w14:paraId="2DBE6CB0" w14:textId="76838DE7"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5395"/>
      </w:tblGrid>
      <w:tr w:rsidR="00DD4090" w:rsidRPr="00E60A86" w14:paraId="468C071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C23251" w14:paraId="79761070" w14:textId="77777777" w:rsidTr="00CB6852">
        <w:tc>
          <w:tcPr>
            <w:tcW w:w="265" w:type="dxa"/>
            <w:tcBorders>
              <w:top w:val="single" w:sz="4" w:space="0" w:color="auto"/>
              <w:left w:val="single" w:sz="4" w:space="0" w:color="auto"/>
              <w:bottom w:val="nil"/>
              <w:right w:val="nil"/>
            </w:tcBorders>
            <w:tcMar>
              <w:left w:w="0" w:type="dxa"/>
              <w:right w:w="0" w:type="dxa"/>
            </w:tcMar>
          </w:tcPr>
          <w:p w14:paraId="04F8A838" w14:textId="6155C8E2" w:rsidR="00C23251" w:rsidRDefault="00887EA0" w:rsidP="00C23251">
            <w:pPr>
              <w:jc w:val="center"/>
              <w:rPr>
                <w:sz w:val="18"/>
                <w:szCs w:val="18"/>
              </w:rPr>
            </w:pPr>
            <w:sdt>
              <w:sdtPr>
                <w:rPr>
                  <w:sz w:val="18"/>
                  <w:szCs w:val="18"/>
                </w:rPr>
                <w:id w:val="1886916311"/>
                <w14:checkbox>
                  <w14:checked w14:val="1"/>
                  <w14:checkedState w14:val="2612" w14:font="MS Gothic"/>
                  <w14:uncheckedState w14:val="2610" w14:font="MS Gothic"/>
                </w14:checkbox>
              </w:sdtPr>
              <w:sdtEndPr/>
              <w:sdtContent>
                <w:r w:rsidR="00343A4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7CEC4FBF" w:rsidR="00C23251" w:rsidRPr="00C23251" w:rsidRDefault="00C23251" w:rsidP="00C23251">
            <w:pPr>
              <w:pBdr>
                <w:top w:val="nil"/>
                <w:left w:val="nil"/>
                <w:bottom w:val="nil"/>
                <w:right w:val="nil"/>
                <w:between w:val="nil"/>
              </w:pBdr>
              <w:rPr>
                <w:sz w:val="18"/>
                <w:szCs w:val="18"/>
              </w:rPr>
            </w:pPr>
            <w:r w:rsidRPr="00C23251">
              <w:rPr>
                <w:b/>
                <w:sz w:val="18"/>
                <w:szCs w:val="18"/>
              </w:rPr>
              <w:t>Handwashing:</w:t>
            </w:r>
            <w:r w:rsidRPr="00C23251">
              <w:rPr>
                <w:sz w:val="18"/>
                <w:szCs w:val="18"/>
              </w:rPr>
              <w:t xml:space="preserve"> All people on campus shall be advised and encouraged to frequently wash their hands or use hand sanitizer.</w:t>
            </w:r>
          </w:p>
        </w:tc>
        <w:tc>
          <w:tcPr>
            <w:tcW w:w="5395" w:type="dxa"/>
            <w:vMerge w:val="restart"/>
            <w:tcBorders>
              <w:left w:val="single" w:sz="4" w:space="0" w:color="auto"/>
            </w:tcBorders>
          </w:tcPr>
          <w:p w14:paraId="687EA357" w14:textId="77777777" w:rsidR="00343A4E" w:rsidRPr="00E80080" w:rsidRDefault="00343A4E" w:rsidP="00343A4E">
            <w:pPr>
              <w:widowControl w:val="0"/>
              <w:numPr>
                <w:ilvl w:val="0"/>
                <w:numId w:val="1"/>
              </w:numPr>
              <w:pBdr>
                <w:top w:val="nil"/>
                <w:left w:val="nil"/>
                <w:bottom w:val="nil"/>
                <w:right w:val="nil"/>
                <w:between w:val="nil"/>
              </w:pBdr>
              <w:spacing w:after="200"/>
              <w:rPr>
                <w:sz w:val="18"/>
                <w:szCs w:val="18"/>
              </w:rPr>
            </w:pPr>
            <w:r>
              <w:rPr>
                <w:b/>
                <w:sz w:val="18"/>
                <w:szCs w:val="18"/>
              </w:rPr>
              <w:t xml:space="preserve">Handwashing: </w:t>
            </w:r>
            <w:r w:rsidRPr="007E6AFD">
              <w:rPr>
                <w:sz w:val="18"/>
                <w:szCs w:val="18"/>
              </w:rPr>
              <w:t>All students will have frequent opportunities to wash hands throughout the day. Automatic soap dispensers have been installed in each classroom and bathrooms. In addition, automatic hand sanitizers are placed at each entrance to entry points and classrooms</w:t>
            </w:r>
            <w:r>
              <w:rPr>
                <w:sz w:val="18"/>
                <w:szCs w:val="18"/>
              </w:rPr>
              <w:t>.</w:t>
            </w:r>
          </w:p>
          <w:p w14:paraId="5D4D295B" w14:textId="77777777" w:rsidR="00343A4E" w:rsidRPr="007E6AFD" w:rsidRDefault="00343A4E" w:rsidP="00343A4E">
            <w:pPr>
              <w:widowControl w:val="0"/>
              <w:numPr>
                <w:ilvl w:val="0"/>
                <w:numId w:val="1"/>
              </w:numPr>
              <w:pBdr>
                <w:top w:val="nil"/>
                <w:left w:val="nil"/>
                <w:bottom w:val="nil"/>
                <w:right w:val="nil"/>
                <w:between w:val="nil"/>
              </w:pBdr>
              <w:spacing w:after="200"/>
              <w:rPr>
                <w:sz w:val="18"/>
                <w:szCs w:val="18"/>
              </w:rPr>
            </w:pPr>
            <w:r>
              <w:rPr>
                <w:b/>
                <w:sz w:val="18"/>
                <w:szCs w:val="18"/>
              </w:rPr>
              <w:t xml:space="preserve">Equipment: </w:t>
            </w:r>
            <w:r w:rsidRPr="007E6AFD">
              <w:rPr>
                <w:sz w:val="18"/>
                <w:szCs w:val="18"/>
              </w:rPr>
              <w:t xml:space="preserve">Sharing of supplies will be restricted whenever possible, and sanitizing protocols for disinfecting any shared </w:t>
            </w:r>
            <w:r w:rsidRPr="007E6AFD">
              <w:rPr>
                <w:sz w:val="18"/>
                <w:szCs w:val="18"/>
              </w:rPr>
              <w:lastRenderedPageBreak/>
              <w:t>equipment will take place between users or cohorts.</w:t>
            </w:r>
          </w:p>
          <w:p w14:paraId="74385F59" w14:textId="77777777" w:rsidR="00343A4E" w:rsidRDefault="00343A4E" w:rsidP="00343A4E">
            <w:pPr>
              <w:widowControl w:val="0"/>
              <w:numPr>
                <w:ilvl w:val="0"/>
                <w:numId w:val="1"/>
              </w:numPr>
              <w:spacing w:after="200"/>
              <w:rPr>
                <w:sz w:val="18"/>
                <w:szCs w:val="18"/>
              </w:rPr>
            </w:pPr>
            <w:r>
              <w:rPr>
                <w:b/>
                <w:sz w:val="18"/>
                <w:szCs w:val="18"/>
              </w:rPr>
              <w:t>Events:</w:t>
            </w:r>
            <w:r>
              <w:t xml:space="preserve"> </w:t>
            </w:r>
            <w:r w:rsidRPr="007E6AFD">
              <w:rPr>
                <w:sz w:val="18"/>
                <w:szCs w:val="18"/>
              </w:rPr>
              <w:t>All field trips have been cancelled or postponed. In school events will be modified to allow for physical distancing protocol to be followed, or will be held virtually.</w:t>
            </w:r>
          </w:p>
          <w:p w14:paraId="7A345949" w14:textId="77777777" w:rsidR="00D3087A" w:rsidRDefault="00343A4E" w:rsidP="00D3087A">
            <w:pPr>
              <w:widowControl w:val="0"/>
              <w:numPr>
                <w:ilvl w:val="0"/>
                <w:numId w:val="1"/>
              </w:numPr>
              <w:spacing w:after="200"/>
              <w:rPr>
                <w:sz w:val="18"/>
                <w:szCs w:val="18"/>
              </w:rPr>
            </w:pPr>
            <w:r>
              <w:rPr>
                <w:b/>
                <w:sz w:val="18"/>
                <w:szCs w:val="18"/>
              </w:rPr>
              <w:t>Transitions/Hallways:</w:t>
            </w:r>
            <w:r>
              <w:rPr>
                <w:sz w:val="18"/>
                <w:szCs w:val="18"/>
              </w:rPr>
              <w:t xml:space="preserve"> </w:t>
            </w:r>
            <w:r w:rsidRPr="007E6AFD">
              <w:rPr>
                <w:sz w:val="18"/>
                <w:szCs w:val="18"/>
              </w:rPr>
              <w:t>Hallways marked with visuals (arrows for traffic flow and marks for line placement). Space for each cohort will be maintained to provide reduced contact in hallways.</w:t>
            </w:r>
          </w:p>
          <w:p w14:paraId="65EE13AF" w14:textId="45523C6E" w:rsidR="00C23251" w:rsidRPr="00D3087A" w:rsidRDefault="00343A4E" w:rsidP="00D3087A">
            <w:pPr>
              <w:widowControl w:val="0"/>
              <w:numPr>
                <w:ilvl w:val="0"/>
                <w:numId w:val="1"/>
              </w:numPr>
              <w:spacing w:after="200"/>
              <w:rPr>
                <w:sz w:val="18"/>
                <w:szCs w:val="18"/>
              </w:rPr>
            </w:pPr>
            <w:r w:rsidRPr="00D3087A">
              <w:rPr>
                <w:b/>
                <w:sz w:val="18"/>
                <w:szCs w:val="18"/>
              </w:rPr>
              <w:t>Personal Property</w:t>
            </w:r>
            <w:r w:rsidRPr="00D3087A">
              <w:rPr>
                <w:sz w:val="18"/>
                <w:szCs w:val="18"/>
              </w:rPr>
              <w:t>: All personal student property will be labeled and used only by that student. Property will be stored in individual space labeled for each student.</w:t>
            </w:r>
            <w:r w:rsidR="00C23251" w:rsidRPr="00D3087A">
              <w:rPr>
                <w:sz w:val="18"/>
                <w:szCs w:val="18"/>
              </w:rPr>
              <w:t xml:space="preserve"> </w:t>
            </w:r>
          </w:p>
        </w:tc>
      </w:tr>
      <w:tr w:rsidR="00C23251" w14:paraId="75904365" w14:textId="77777777" w:rsidTr="00CB6852">
        <w:tc>
          <w:tcPr>
            <w:tcW w:w="265" w:type="dxa"/>
            <w:tcBorders>
              <w:top w:val="nil"/>
              <w:left w:val="single" w:sz="4" w:space="0" w:color="auto"/>
              <w:bottom w:val="nil"/>
              <w:right w:val="nil"/>
            </w:tcBorders>
            <w:tcMar>
              <w:left w:w="0" w:type="dxa"/>
              <w:right w:w="0" w:type="dxa"/>
            </w:tcMar>
          </w:tcPr>
          <w:p w14:paraId="3F657787" w14:textId="2BCE10C4" w:rsidR="00C23251" w:rsidRDefault="00887EA0" w:rsidP="00C23251">
            <w:pPr>
              <w:jc w:val="center"/>
              <w:rPr>
                <w:sz w:val="18"/>
                <w:szCs w:val="18"/>
              </w:rPr>
            </w:pPr>
            <w:sdt>
              <w:sdtPr>
                <w:rPr>
                  <w:sz w:val="18"/>
                  <w:szCs w:val="18"/>
                </w:rPr>
                <w:id w:val="1437339183"/>
                <w14:checkbox>
                  <w14:checked w14:val="1"/>
                  <w14:checkedState w14:val="2612" w14:font="MS Gothic"/>
                  <w14:uncheckedState w14:val="2610" w14:font="MS Gothic"/>
                </w14:checkbox>
              </w:sdtPr>
              <w:sdtEndPr/>
              <w:sdtContent>
                <w:r w:rsidR="00343A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10BC5836" w:rsidR="00C23251" w:rsidRPr="00C23251" w:rsidRDefault="00C23251" w:rsidP="00C23251">
            <w:pPr>
              <w:rPr>
                <w:sz w:val="18"/>
                <w:szCs w:val="18"/>
              </w:rPr>
            </w:pPr>
            <w:r w:rsidRPr="00C23251">
              <w:rPr>
                <w:b/>
                <w:sz w:val="18"/>
                <w:szCs w:val="18"/>
              </w:rPr>
              <w:t xml:space="preserve">Equipment: </w:t>
            </w:r>
            <w:r w:rsidRPr="00C23251">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auto"/>
            </w:tcBorders>
          </w:tcPr>
          <w:p w14:paraId="5779C53B" w14:textId="77777777" w:rsidR="00C23251" w:rsidRDefault="00C23251" w:rsidP="00C23251">
            <w:pPr>
              <w:rPr>
                <w:sz w:val="18"/>
                <w:szCs w:val="18"/>
              </w:rPr>
            </w:pPr>
          </w:p>
        </w:tc>
      </w:tr>
      <w:tr w:rsidR="00C23251" w14:paraId="293980F1" w14:textId="77777777" w:rsidTr="00CB6852">
        <w:tc>
          <w:tcPr>
            <w:tcW w:w="265" w:type="dxa"/>
            <w:tcBorders>
              <w:top w:val="nil"/>
              <w:left w:val="single" w:sz="4" w:space="0" w:color="auto"/>
              <w:bottom w:val="nil"/>
              <w:right w:val="nil"/>
            </w:tcBorders>
            <w:tcMar>
              <w:left w:w="0" w:type="dxa"/>
              <w:right w:w="0" w:type="dxa"/>
            </w:tcMar>
          </w:tcPr>
          <w:p w14:paraId="3BF7EBC4" w14:textId="38B81435" w:rsidR="00C23251" w:rsidRDefault="00887EA0" w:rsidP="00C23251">
            <w:pPr>
              <w:jc w:val="center"/>
              <w:rPr>
                <w:sz w:val="18"/>
                <w:szCs w:val="18"/>
              </w:rPr>
            </w:pPr>
            <w:sdt>
              <w:sdtPr>
                <w:rPr>
                  <w:sz w:val="18"/>
                  <w:szCs w:val="18"/>
                </w:rPr>
                <w:id w:val="-566958188"/>
                <w14:checkbox>
                  <w14:checked w14:val="1"/>
                  <w14:checkedState w14:val="2612" w14:font="MS Gothic"/>
                  <w14:uncheckedState w14:val="2610" w14:font="MS Gothic"/>
                </w14:checkbox>
              </w:sdtPr>
              <w:sdtEndPr/>
              <w:sdtContent>
                <w:r w:rsidR="00343A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2490D2FB" w:rsidR="00C23251" w:rsidRPr="00C23251" w:rsidRDefault="00C23251" w:rsidP="00C23251">
            <w:pPr>
              <w:rPr>
                <w:sz w:val="18"/>
                <w:szCs w:val="18"/>
              </w:rPr>
            </w:pPr>
            <w:r w:rsidRPr="00C23251">
              <w:rPr>
                <w:b/>
                <w:sz w:val="18"/>
                <w:szCs w:val="18"/>
              </w:rPr>
              <w:t>Events:</w:t>
            </w:r>
            <w:r w:rsidRPr="00C23251">
              <w:rPr>
                <w:sz w:val="18"/>
                <w:szCs w:val="18"/>
              </w:rPr>
              <w:t xml:space="preserve"> Cancel, modify, or postpone field trips, assemblies, athletic events, practices, special performances, school-wide parent meetings and other large gatherings to meet requirements for </w:t>
            </w:r>
            <w:r w:rsidRPr="00C23251">
              <w:rPr>
                <w:sz w:val="18"/>
                <w:szCs w:val="18"/>
              </w:rPr>
              <w:lastRenderedPageBreak/>
              <w:t xml:space="preserve">physical distancing. </w:t>
            </w:r>
          </w:p>
        </w:tc>
        <w:tc>
          <w:tcPr>
            <w:tcW w:w="5395" w:type="dxa"/>
            <w:vMerge/>
            <w:tcBorders>
              <w:left w:val="single" w:sz="4" w:space="0" w:color="auto"/>
            </w:tcBorders>
          </w:tcPr>
          <w:p w14:paraId="2E16514B" w14:textId="77777777" w:rsidR="00C23251" w:rsidRDefault="00C23251" w:rsidP="00C23251">
            <w:pPr>
              <w:rPr>
                <w:sz w:val="18"/>
                <w:szCs w:val="18"/>
              </w:rPr>
            </w:pPr>
          </w:p>
        </w:tc>
      </w:tr>
      <w:tr w:rsidR="00C23251" w14:paraId="73379C45" w14:textId="77777777" w:rsidTr="00CB6852">
        <w:tc>
          <w:tcPr>
            <w:tcW w:w="265" w:type="dxa"/>
            <w:tcBorders>
              <w:top w:val="nil"/>
              <w:left w:val="single" w:sz="4" w:space="0" w:color="auto"/>
              <w:bottom w:val="nil"/>
              <w:right w:val="nil"/>
            </w:tcBorders>
            <w:tcMar>
              <w:left w:w="0" w:type="dxa"/>
              <w:right w:w="0" w:type="dxa"/>
            </w:tcMar>
          </w:tcPr>
          <w:p w14:paraId="3A76672A" w14:textId="5D20B539" w:rsidR="00C23251" w:rsidRDefault="00887EA0" w:rsidP="00C23251">
            <w:pPr>
              <w:jc w:val="center"/>
              <w:rPr>
                <w:sz w:val="18"/>
                <w:szCs w:val="18"/>
              </w:rPr>
            </w:pPr>
            <w:sdt>
              <w:sdtPr>
                <w:rPr>
                  <w:sz w:val="18"/>
                  <w:szCs w:val="18"/>
                </w:rPr>
                <w:id w:val="1770428356"/>
                <w14:checkbox>
                  <w14:checked w14:val="1"/>
                  <w14:checkedState w14:val="2612" w14:font="MS Gothic"/>
                  <w14:uncheckedState w14:val="2610" w14:font="MS Gothic"/>
                </w14:checkbox>
              </w:sdtPr>
              <w:sdtEndPr/>
              <w:sdtContent>
                <w:r w:rsidR="00343A4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62FAA5F9" w:rsidR="00C23251" w:rsidRPr="00C23251" w:rsidRDefault="00C23251" w:rsidP="00C23251">
            <w:pPr>
              <w:rPr>
                <w:sz w:val="18"/>
                <w:szCs w:val="18"/>
              </w:rPr>
            </w:pPr>
            <w:r w:rsidRPr="00C23251">
              <w:rPr>
                <w:b/>
                <w:sz w:val="18"/>
                <w:szCs w:val="18"/>
              </w:rPr>
              <w:t>Transitions/Hallways:</w:t>
            </w:r>
            <w:r w:rsidRPr="00C23251">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6EF2C9E1" w14:textId="77777777" w:rsidR="00C23251" w:rsidRDefault="00C23251" w:rsidP="00C23251">
            <w:pPr>
              <w:rPr>
                <w:sz w:val="18"/>
                <w:szCs w:val="18"/>
              </w:rPr>
            </w:pPr>
          </w:p>
        </w:tc>
      </w:tr>
      <w:tr w:rsidR="00C23251" w14:paraId="03CCB750" w14:textId="77777777" w:rsidTr="00CB6852">
        <w:tc>
          <w:tcPr>
            <w:tcW w:w="265" w:type="dxa"/>
            <w:tcBorders>
              <w:top w:val="nil"/>
              <w:left w:val="single" w:sz="4" w:space="0" w:color="auto"/>
              <w:bottom w:val="single" w:sz="4" w:space="0" w:color="auto"/>
              <w:right w:val="nil"/>
            </w:tcBorders>
            <w:tcMar>
              <w:left w:w="0" w:type="dxa"/>
              <w:right w:w="0" w:type="dxa"/>
            </w:tcMar>
          </w:tcPr>
          <w:p w14:paraId="4F48108E" w14:textId="04926138" w:rsidR="00C23251" w:rsidRDefault="00887EA0" w:rsidP="00C23251">
            <w:pPr>
              <w:jc w:val="center"/>
              <w:rPr>
                <w:sz w:val="18"/>
                <w:szCs w:val="18"/>
              </w:rPr>
            </w:pPr>
            <w:sdt>
              <w:sdtPr>
                <w:rPr>
                  <w:sz w:val="18"/>
                  <w:szCs w:val="18"/>
                </w:rPr>
                <w:id w:val="1703897176"/>
                <w14:checkbox>
                  <w14:checked w14:val="1"/>
                  <w14:checkedState w14:val="2612" w14:font="MS Gothic"/>
                  <w14:uncheckedState w14:val="2610" w14:font="MS Gothic"/>
                </w14:checkbox>
              </w:sdtPr>
              <w:sdtEndPr/>
              <w:sdtContent>
                <w:r w:rsidR="00343A4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44BE238A" w:rsidR="00C23251" w:rsidRPr="00C23251" w:rsidRDefault="00C23251" w:rsidP="00C23251">
            <w:pPr>
              <w:rPr>
                <w:sz w:val="18"/>
                <w:szCs w:val="18"/>
              </w:rPr>
            </w:pPr>
            <w:r w:rsidRPr="00C23251">
              <w:rPr>
                <w:b/>
                <w:sz w:val="18"/>
                <w:szCs w:val="18"/>
              </w:rPr>
              <w:t>Personal Property</w:t>
            </w:r>
            <w:r w:rsidRPr="00C23251">
              <w:rPr>
                <w:sz w:val="18"/>
                <w:szCs w:val="18"/>
              </w:rPr>
              <w:t>: Establish policies for identifying personal property being brought to school (e.g., refillable water bottles, school supplies, headphones/earbuds, cell phones, books, instruments, etc.).</w:t>
            </w:r>
          </w:p>
        </w:tc>
        <w:tc>
          <w:tcPr>
            <w:tcW w:w="5395" w:type="dxa"/>
            <w:vMerge/>
            <w:tcBorders>
              <w:left w:val="single" w:sz="4" w:space="0" w:color="auto"/>
              <w:bottom w:val="single" w:sz="4" w:space="0" w:color="auto"/>
            </w:tcBorders>
          </w:tcPr>
          <w:p w14:paraId="6D62D686" w14:textId="77777777" w:rsidR="00C23251" w:rsidRDefault="00C23251" w:rsidP="00C23251">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5395"/>
      </w:tblGrid>
      <w:tr w:rsidR="00DD4090" w:rsidRPr="00673771" w14:paraId="613440C2"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1E2B48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C23251" w:rsidRPr="00673771" w14:paraId="7177CDD3" w14:textId="77777777" w:rsidTr="00CB6852">
        <w:tc>
          <w:tcPr>
            <w:tcW w:w="265" w:type="dxa"/>
            <w:tcBorders>
              <w:top w:val="single" w:sz="4" w:space="0" w:color="auto"/>
              <w:left w:val="single" w:sz="4" w:space="0" w:color="auto"/>
              <w:bottom w:val="nil"/>
              <w:right w:val="nil"/>
            </w:tcBorders>
            <w:tcMar>
              <w:left w:w="0" w:type="dxa"/>
              <w:right w:w="0" w:type="dxa"/>
            </w:tcMar>
          </w:tcPr>
          <w:p w14:paraId="2CA548A4" w14:textId="64A55CE3" w:rsidR="00C23251" w:rsidRPr="00673771" w:rsidRDefault="00887EA0" w:rsidP="00C23251">
            <w:pPr>
              <w:jc w:val="center"/>
              <w:rPr>
                <w:sz w:val="18"/>
                <w:szCs w:val="18"/>
              </w:rPr>
            </w:pPr>
            <w:sdt>
              <w:sdtPr>
                <w:rPr>
                  <w:sz w:val="18"/>
                  <w:szCs w:val="18"/>
                </w:rPr>
                <w:id w:val="227424632"/>
                <w14:checkbox>
                  <w14:checked w14:val="1"/>
                  <w14:checkedState w14:val="2612" w14:font="MS Gothic"/>
                  <w14:uncheckedState w14:val="2610" w14:font="MS Gothic"/>
                </w14:checkbox>
              </w:sdtPr>
              <w:sdtEndPr/>
              <w:sdtContent>
                <w:r w:rsidR="00857B35">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57A64CAC" w:rsidR="00C23251" w:rsidRPr="00C23251" w:rsidRDefault="00C23251" w:rsidP="00C23251">
            <w:pPr>
              <w:rPr>
                <w:sz w:val="18"/>
                <w:szCs w:val="18"/>
              </w:rPr>
            </w:pPr>
            <w:r w:rsidRPr="00C23251">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auto"/>
            </w:tcBorders>
          </w:tcPr>
          <w:p w14:paraId="3163540C" w14:textId="77777777" w:rsidR="005020F7" w:rsidRDefault="005020F7" w:rsidP="005020F7">
            <w:pPr>
              <w:rPr>
                <w:sz w:val="18"/>
                <w:szCs w:val="18"/>
              </w:rPr>
            </w:pPr>
            <w:r>
              <w:rPr>
                <w:sz w:val="18"/>
                <w:szCs w:val="18"/>
              </w:rPr>
              <w:t xml:space="preserve">Arrival spaces are marked outside the building for physical distancing. </w:t>
            </w:r>
          </w:p>
          <w:p w14:paraId="4A9C106C" w14:textId="77777777" w:rsidR="005020F7" w:rsidRDefault="005020F7" w:rsidP="005020F7">
            <w:pPr>
              <w:rPr>
                <w:sz w:val="18"/>
                <w:szCs w:val="18"/>
              </w:rPr>
            </w:pPr>
          </w:p>
          <w:p w14:paraId="602EE4B0" w14:textId="77777777" w:rsidR="005020F7" w:rsidRDefault="005020F7" w:rsidP="005020F7">
            <w:pPr>
              <w:rPr>
                <w:sz w:val="18"/>
                <w:szCs w:val="18"/>
              </w:rPr>
            </w:pPr>
            <w:r w:rsidRPr="00655BE6">
              <w:rPr>
                <w:sz w:val="18"/>
                <w:szCs w:val="18"/>
              </w:rPr>
              <w:t xml:space="preserve">Upon arrival, the staff will visually screen students for symptoms. Students identified as symptomatic will be directed to the front office (protocol in 1a of the plan will be followed). </w:t>
            </w:r>
            <w:r>
              <w:rPr>
                <w:sz w:val="18"/>
                <w:szCs w:val="18"/>
              </w:rPr>
              <w:t xml:space="preserve">Screening questionnaires will be completed by parents and submitted online prior to arrival. </w:t>
            </w:r>
          </w:p>
          <w:p w14:paraId="02080B88" w14:textId="77777777" w:rsidR="005020F7" w:rsidRDefault="005020F7" w:rsidP="005020F7">
            <w:pPr>
              <w:rPr>
                <w:sz w:val="18"/>
                <w:szCs w:val="18"/>
              </w:rPr>
            </w:pPr>
          </w:p>
          <w:p w14:paraId="4EA38024" w14:textId="09AF20D9" w:rsidR="00C23251" w:rsidRPr="00673771" w:rsidRDefault="005020F7" w:rsidP="005020F7">
            <w:pPr>
              <w:rPr>
                <w:sz w:val="18"/>
                <w:szCs w:val="18"/>
              </w:rPr>
            </w:pPr>
            <w:r w:rsidRPr="00655BE6">
              <w:rPr>
                <w:sz w:val="18"/>
                <w:szCs w:val="18"/>
              </w:rPr>
              <w:t>If necessary, staggered arrival times will be implemented. Staggered dismissal schedules will be followed to keep cohorts separate from one another.</w:t>
            </w:r>
          </w:p>
        </w:tc>
      </w:tr>
      <w:tr w:rsidR="00C23251" w:rsidRPr="00673771" w14:paraId="61158DDF" w14:textId="77777777" w:rsidTr="00CB6852">
        <w:tc>
          <w:tcPr>
            <w:tcW w:w="265" w:type="dxa"/>
            <w:tcBorders>
              <w:top w:val="nil"/>
              <w:left w:val="single" w:sz="4" w:space="0" w:color="auto"/>
              <w:bottom w:val="nil"/>
              <w:right w:val="nil"/>
            </w:tcBorders>
            <w:tcMar>
              <w:left w:w="0" w:type="dxa"/>
              <w:right w:w="0" w:type="dxa"/>
            </w:tcMar>
          </w:tcPr>
          <w:p w14:paraId="1C20154F" w14:textId="5AB6BABC" w:rsidR="00C23251" w:rsidRPr="00673771" w:rsidRDefault="00887EA0" w:rsidP="00C23251">
            <w:pPr>
              <w:jc w:val="center"/>
              <w:rPr>
                <w:sz w:val="18"/>
                <w:szCs w:val="18"/>
              </w:rPr>
            </w:pPr>
            <w:sdt>
              <w:sdtPr>
                <w:rPr>
                  <w:sz w:val="18"/>
                  <w:szCs w:val="18"/>
                </w:rPr>
                <w:id w:val="-265621427"/>
                <w14:checkbox>
                  <w14:checked w14:val="1"/>
                  <w14:checkedState w14:val="2612" w14:font="MS Gothic"/>
                  <w14:uncheckedState w14:val="2610" w14:font="MS Gothic"/>
                </w14:checkbox>
              </w:sdtPr>
              <w:sdtEndPr/>
              <w:sdtContent>
                <w:r w:rsidR="00857B3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21D847F0" w:rsidR="00C23251" w:rsidRPr="00C23251" w:rsidRDefault="00C23251" w:rsidP="00C23251">
            <w:pPr>
              <w:rPr>
                <w:sz w:val="18"/>
                <w:szCs w:val="18"/>
              </w:rPr>
            </w:pPr>
            <w:r w:rsidRPr="00C23251">
              <w:rPr>
                <w:sz w:val="18"/>
                <w:szCs w:val="18"/>
              </w:rPr>
              <w:t xml:space="preserve">Create schedule(s) and communicate staggered arrival and/or dismissal times. </w:t>
            </w:r>
          </w:p>
        </w:tc>
        <w:tc>
          <w:tcPr>
            <w:tcW w:w="5395" w:type="dxa"/>
            <w:vMerge/>
            <w:tcBorders>
              <w:left w:val="single" w:sz="4" w:space="0" w:color="auto"/>
            </w:tcBorders>
          </w:tcPr>
          <w:p w14:paraId="0AB1C66A" w14:textId="77777777" w:rsidR="00C23251" w:rsidRPr="00673771" w:rsidRDefault="00C23251" w:rsidP="00C23251">
            <w:pPr>
              <w:rPr>
                <w:sz w:val="18"/>
                <w:szCs w:val="18"/>
              </w:rPr>
            </w:pPr>
          </w:p>
        </w:tc>
      </w:tr>
      <w:tr w:rsidR="00C23251" w:rsidRPr="00673771" w14:paraId="136E8025" w14:textId="77777777" w:rsidTr="00CB6852">
        <w:tc>
          <w:tcPr>
            <w:tcW w:w="265" w:type="dxa"/>
            <w:tcBorders>
              <w:top w:val="nil"/>
              <w:left w:val="single" w:sz="4" w:space="0" w:color="auto"/>
              <w:bottom w:val="nil"/>
              <w:right w:val="nil"/>
            </w:tcBorders>
            <w:tcMar>
              <w:left w:w="0" w:type="dxa"/>
              <w:right w:w="0" w:type="dxa"/>
            </w:tcMar>
          </w:tcPr>
          <w:p w14:paraId="12F09B27" w14:textId="3201EF46" w:rsidR="00C23251" w:rsidRPr="00673771" w:rsidRDefault="00887EA0" w:rsidP="00C23251">
            <w:pPr>
              <w:jc w:val="center"/>
              <w:rPr>
                <w:sz w:val="18"/>
                <w:szCs w:val="18"/>
              </w:rPr>
            </w:pPr>
            <w:sdt>
              <w:sdtPr>
                <w:rPr>
                  <w:sz w:val="18"/>
                  <w:szCs w:val="18"/>
                </w:rPr>
                <w:id w:val="750399438"/>
                <w14:checkbox>
                  <w14:checked w14:val="1"/>
                  <w14:checkedState w14:val="2612" w14:font="MS Gothic"/>
                  <w14:uncheckedState w14:val="2610" w14:font="MS Gothic"/>
                </w14:checkbox>
              </w:sdtPr>
              <w:sdtEndPr/>
              <w:sdtContent>
                <w:r w:rsidR="00857B3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1A9E753B" w:rsidR="00C23251" w:rsidRPr="00C23251" w:rsidRDefault="00C23251" w:rsidP="00C23251">
            <w:pPr>
              <w:rPr>
                <w:sz w:val="18"/>
                <w:szCs w:val="18"/>
              </w:rPr>
            </w:pPr>
            <w:r w:rsidRPr="00C23251">
              <w:rPr>
                <w:sz w:val="18"/>
                <w:szCs w:val="18"/>
              </w:rPr>
              <w:t>Assign students or cohorts to an entrance; assign staff member(s) to conduct visual screenings (see section 1f</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C23251">
              <w:rPr>
                <w:sz w:val="18"/>
                <w:szCs w:val="18"/>
              </w:rPr>
              <w:t>).</w:t>
            </w:r>
          </w:p>
        </w:tc>
        <w:tc>
          <w:tcPr>
            <w:tcW w:w="5395" w:type="dxa"/>
            <w:vMerge/>
            <w:tcBorders>
              <w:left w:val="single" w:sz="4" w:space="0" w:color="auto"/>
            </w:tcBorders>
          </w:tcPr>
          <w:p w14:paraId="56C30A49" w14:textId="77777777" w:rsidR="00C23251" w:rsidRPr="00673771" w:rsidRDefault="00C23251" w:rsidP="00C23251">
            <w:pPr>
              <w:rPr>
                <w:sz w:val="18"/>
                <w:szCs w:val="18"/>
              </w:rPr>
            </w:pPr>
          </w:p>
        </w:tc>
      </w:tr>
      <w:tr w:rsidR="00C23251" w:rsidRPr="00673771" w14:paraId="1A71E33A" w14:textId="77777777" w:rsidTr="00CB6852">
        <w:tc>
          <w:tcPr>
            <w:tcW w:w="265" w:type="dxa"/>
            <w:tcBorders>
              <w:top w:val="nil"/>
              <w:left w:val="single" w:sz="4" w:space="0" w:color="auto"/>
              <w:bottom w:val="nil"/>
              <w:right w:val="nil"/>
            </w:tcBorders>
            <w:tcMar>
              <w:left w:w="0" w:type="dxa"/>
              <w:right w:w="0" w:type="dxa"/>
            </w:tcMar>
          </w:tcPr>
          <w:p w14:paraId="1136B4F4" w14:textId="16633546" w:rsidR="00C23251" w:rsidRPr="00673771" w:rsidRDefault="00887EA0" w:rsidP="00C23251">
            <w:pPr>
              <w:jc w:val="center"/>
              <w:rPr>
                <w:sz w:val="18"/>
                <w:szCs w:val="18"/>
              </w:rPr>
            </w:pPr>
            <w:sdt>
              <w:sdtPr>
                <w:rPr>
                  <w:sz w:val="18"/>
                  <w:szCs w:val="18"/>
                </w:rPr>
                <w:id w:val="889763289"/>
                <w14:checkbox>
                  <w14:checked w14:val="1"/>
                  <w14:checkedState w14:val="2612" w14:font="MS Gothic"/>
                  <w14:uncheckedState w14:val="2610" w14:font="MS Gothic"/>
                </w14:checkbox>
              </w:sdtPr>
              <w:sdtEndPr/>
              <w:sdtContent>
                <w:r w:rsidR="00857B3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E89D512" w14:textId="77777777" w:rsidR="00C23251" w:rsidRPr="00C23251" w:rsidRDefault="00C23251" w:rsidP="00C23251">
            <w:pPr>
              <w:pBdr>
                <w:top w:val="nil"/>
                <w:left w:val="nil"/>
                <w:bottom w:val="nil"/>
                <w:right w:val="nil"/>
                <w:between w:val="nil"/>
              </w:pBdr>
              <w:rPr>
                <w:sz w:val="18"/>
                <w:szCs w:val="18"/>
              </w:rPr>
            </w:pPr>
            <w:r w:rsidRPr="00C23251">
              <w:rPr>
                <w:sz w:val="18"/>
                <w:szCs w:val="18"/>
              </w:rPr>
              <w:t>Ensure accurate sign-in/sign-out protocols to help facilitate contact tracing by the LPHA. Sign-in procedures are not a replacement for entrance and screening requirements. Students entering school after arrival times must be screened for the primary symptoms of concern.</w:t>
            </w:r>
          </w:p>
          <w:p w14:paraId="5CBEEF81" w14:textId="77777777" w:rsidR="00C23251" w:rsidRPr="00C23251" w:rsidRDefault="00C23251" w:rsidP="0068717C">
            <w:pPr>
              <w:numPr>
                <w:ilvl w:val="0"/>
                <w:numId w:val="6"/>
              </w:numPr>
              <w:pBdr>
                <w:top w:val="nil"/>
                <w:left w:val="nil"/>
                <w:bottom w:val="nil"/>
                <w:right w:val="nil"/>
                <w:between w:val="nil"/>
              </w:pBdr>
              <w:ind w:left="520"/>
              <w:rPr>
                <w:sz w:val="18"/>
                <w:szCs w:val="18"/>
              </w:rPr>
            </w:pPr>
            <w:r w:rsidRPr="00C23251">
              <w:rPr>
                <w:sz w:val="18"/>
                <w:szCs w:val="18"/>
              </w:rPr>
              <w:t>Eliminate shared pen and paper sign-in/sign-out sheets.</w:t>
            </w:r>
          </w:p>
          <w:p w14:paraId="7AC8C03D" w14:textId="6AA63349" w:rsidR="00C23251" w:rsidRPr="00C23251" w:rsidRDefault="00C23251" w:rsidP="0068717C">
            <w:pPr>
              <w:numPr>
                <w:ilvl w:val="0"/>
                <w:numId w:val="6"/>
              </w:numPr>
              <w:pBdr>
                <w:top w:val="nil"/>
                <w:left w:val="nil"/>
                <w:bottom w:val="nil"/>
                <w:right w:val="nil"/>
                <w:between w:val="nil"/>
              </w:pBdr>
              <w:ind w:left="520"/>
              <w:rPr>
                <w:sz w:val="18"/>
                <w:szCs w:val="18"/>
              </w:rPr>
            </w:pPr>
            <w:r w:rsidRPr="00C23251">
              <w:rPr>
                <w:sz w:val="18"/>
                <w:szCs w:val="18"/>
              </w:rPr>
              <w:t>Ensure hand sanitizer is available if signing children in or out on an electronic device.</w:t>
            </w:r>
          </w:p>
        </w:tc>
        <w:tc>
          <w:tcPr>
            <w:tcW w:w="5395" w:type="dxa"/>
            <w:vMerge/>
            <w:tcBorders>
              <w:left w:val="single" w:sz="4" w:space="0" w:color="auto"/>
            </w:tcBorders>
          </w:tcPr>
          <w:p w14:paraId="0283EEEE" w14:textId="77777777" w:rsidR="00C23251" w:rsidRPr="00673771" w:rsidRDefault="00C23251" w:rsidP="00C23251">
            <w:pPr>
              <w:rPr>
                <w:sz w:val="18"/>
                <w:szCs w:val="18"/>
              </w:rPr>
            </w:pPr>
          </w:p>
        </w:tc>
      </w:tr>
      <w:tr w:rsidR="00C23251" w:rsidRPr="00673771" w14:paraId="710D1026" w14:textId="77777777" w:rsidTr="00CB6852">
        <w:tc>
          <w:tcPr>
            <w:tcW w:w="265" w:type="dxa"/>
            <w:tcBorders>
              <w:top w:val="nil"/>
              <w:left w:val="single" w:sz="4" w:space="0" w:color="auto"/>
              <w:bottom w:val="single" w:sz="4" w:space="0" w:color="auto"/>
              <w:right w:val="nil"/>
            </w:tcBorders>
            <w:tcMar>
              <w:left w:w="0" w:type="dxa"/>
              <w:right w:w="0" w:type="dxa"/>
            </w:tcMar>
          </w:tcPr>
          <w:p w14:paraId="02ABF487" w14:textId="4C2A51C7" w:rsidR="00C23251" w:rsidRPr="00673771" w:rsidRDefault="00887EA0" w:rsidP="00C23251">
            <w:pPr>
              <w:jc w:val="center"/>
              <w:rPr>
                <w:sz w:val="18"/>
                <w:szCs w:val="18"/>
              </w:rPr>
            </w:pPr>
            <w:sdt>
              <w:sdtPr>
                <w:rPr>
                  <w:sz w:val="18"/>
                  <w:szCs w:val="18"/>
                </w:rPr>
                <w:id w:val="-1172649553"/>
                <w14:checkbox>
                  <w14:checked w14:val="1"/>
                  <w14:checkedState w14:val="2612" w14:font="MS Gothic"/>
                  <w14:uncheckedState w14:val="2610" w14:font="MS Gothic"/>
                </w14:checkbox>
              </w:sdtPr>
              <w:sdtEndPr/>
              <w:sdtContent>
                <w:r w:rsidR="00857B35">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0A24D0A8" w:rsidR="00C23251" w:rsidRPr="00C23251" w:rsidRDefault="00C23251" w:rsidP="00C23251">
            <w:pPr>
              <w:pBdr>
                <w:top w:val="nil"/>
                <w:left w:val="nil"/>
                <w:bottom w:val="nil"/>
                <w:right w:val="nil"/>
                <w:between w:val="nil"/>
              </w:pBdr>
              <w:rPr>
                <w:sz w:val="18"/>
                <w:szCs w:val="18"/>
              </w:rPr>
            </w:pPr>
            <w:r w:rsidRPr="00C23251">
              <w:rPr>
                <w:sz w:val="18"/>
                <w:szCs w:val="18"/>
              </w:rPr>
              <w:t>Ensure alcohol-based hand sanitizer (with 60-95% alcohol) dispensers are easily accessible near</w:t>
            </w:r>
            <w:r w:rsidRPr="00C23251">
              <w:rPr>
                <w:i/>
                <w:color w:val="008000"/>
                <w:sz w:val="18"/>
                <w:szCs w:val="18"/>
              </w:rPr>
              <w:t xml:space="preserve"> </w:t>
            </w:r>
            <w:r w:rsidRPr="00C23251">
              <w:rPr>
                <w:color w:val="000000"/>
                <w:sz w:val="18"/>
                <w:szCs w:val="18"/>
              </w:rPr>
              <w:t xml:space="preserve">all entry doors and other high-traffic areas. </w:t>
            </w:r>
            <w:r w:rsidRPr="00C23251">
              <w:rPr>
                <w:sz w:val="18"/>
                <w:szCs w:val="18"/>
              </w:rPr>
              <w:t>Establish and clearly communicate procedures for keeping caregiver drop-off/pick-up as brief as possible.</w:t>
            </w:r>
          </w:p>
        </w:tc>
        <w:tc>
          <w:tcPr>
            <w:tcW w:w="5395" w:type="dxa"/>
            <w:vMerge/>
            <w:tcBorders>
              <w:left w:val="single" w:sz="4" w:space="0" w:color="auto"/>
              <w:bottom w:val="single" w:sz="4" w:space="0" w:color="auto"/>
            </w:tcBorders>
          </w:tcPr>
          <w:p w14:paraId="72B6FCCC" w14:textId="77777777" w:rsidR="00C23251" w:rsidRPr="00673771" w:rsidRDefault="00C23251" w:rsidP="00C23251">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5395"/>
      </w:tblGrid>
      <w:tr w:rsidR="00DD4090" w:rsidRPr="00673771" w14:paraId="2422EF17" w14:textId="77777777" w:rsidTr="00433393">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5B2B6FE"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AF4354" w:rsidRPr="00673771" w14:paraId="5D7B7C00" w14:textId="77777777" w:rsidTr="00CB6852">
        <w:tc>
          <w:tcPr>
            <w:tcW w:w="265" w:type="dxa"/>
            <w:tcBorders>
              <w:top w:val="single" w:sz="4" w:space="0" w:color="auto"/>
              <w:left w:val="single" w:sz="4" w:space="0" w:color="auto"/>
              <w:bottom w:val="nil"/>
              <w:right w:val="nil"/>
            </w:tcBorders>
            <w:tcMar>
              <w:left w:w="0" w:type="dxa"/>
              <w:right w:w="0" w:type="dxa"/>
            </w:tcMar>
          </w:tcPr>
          <w:p w14:paraId="6B3AFD66" w14:textId="01B9CF29" w:rsidR="00AF4354" w:rsidRPr="00673771" w:rsidRDefault="00887EA0" w:rsidP="00AF4354">
            <w:pPr>
              <w:jc w:val="center"/>
              <w:rPr>
                <w:sz w:val="18"/>
                <w:szCs w:val="18"/>
              </w:rPr>
            </w:pPr>
            <w:sdt>
              <w:sdtPr>
                <w:rPr>
                  <w:sz w:val="18"/>
                  <w:szCs w:val="18"/>
                </w:rPr>
                <w:id w:val="-393581896"/>
                <w14:checkbox>
                  <w14:checked w14:val="1"/>
                  <w14:checkedState w14:val="2612" w14:font="MS Gothic"/>
                  <w14:uncheckedState w14:val="2610" w14:font="MS Gothic"/>
                </w14:checkbox>
              </w:sdtPr>
              <w:sdtEndPr/>
              <w:sdtContent>
                <w:r w:rsidR="00D73D1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3F8288DB" w:rsidR="00AF4354" w:rsidRPr="00B0744D" w:rsidRDefault="00AF4354" w:rsidP="00AF4354">
            <w:pPr>
              <w:rPr>
                <w:sz w:val="18"/>
                <w:szCs w:val="18"/>
              </w:rPr>
            </w:pPr>
            <w:r w:rsidRPr="00772223">
              <w:rPr>
                <w:b/>
                <w:sz w:val="18"/>
                <w:szCs w:val="18"/>
              </w:rPr>
              <w:t xml:space="preserve">Seating: </w:t>
            </w:r>
            <w:r w:rsidRPr="00772223">
              <w:rPr>
                <w:color w:val="000000"/>
                <w:sz w:val="18"/>
                <w:szCs w:val="18"/>
              </w:rPr>
              <w:t xml:space="preserve">Rearrange student desks and other seat spaces </w:t>
            </w:r>
            <w:r w:rsidRPr="00772223">
              <w:rPr>
                <w:i/>
                <w:color w:val="008000"/>
                <w:sz w:val="18"/>
                <w:szCs w:val="18"/>
              </w:rPr>
              <w:t>s</w:t>
            </w:r>
            <w:r w:rsidRPr="00772223">
              <w:rPr>
                <w:sz w:val="18"/>
                <w:szCs w:val="18"/>
              </w:rPr>
              <w:t>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auto"/>
            </w:tcBorders>
          </w:tcPr>
          <w:p w14:paraId="6518BEBF" w14:textId="77777777" w:rsidR="00D73D1A" w:rsidRPr="00541F00" w:rsidRDefault="00D73D1A" w:rsidP="00D73D1A">
            <w:pPr>
              <w:numPr>
                <w:ilvl w:val="0"/>
                <w:numId w:val="1"/>
              </w:numPr>
              <w:spacing w:after="200"/>
              <w:rPr>
                <w:sz w:val="18"/>
                <w:szCs w:val="18"/>
              </w:rPr>
            </w:pPr>
            <w:r w:rsidRPr="00673771">
              <w:rPr>
                <w:b/>
                <w:sz w:val="18"/>
                <w:szCs w:val="18"/>
              </w:rPr>
              <w:t xml:space="preserve">Seating: </w:t>
            </w:r>
            <w:r w:rsidRPr="00541F00">
              <w:rPr>
                <w:sz w:val="18"/>
                <w:szCs w:val="18"/>
              </w:rPr>
              <w:t>Each student will have a desk assigned to them. Desks will be spaced so students are at minimum six feet apart from one another, while maintaining 35 square feet per person.</w:t>
            </w:r>
          </w:p>
          <w:p w14:paraId="007484FA" w14:textId="77777777" w:rsidR="00D73D1A" w:rsidRDefault="00D73D1A" w:rsidP="00D73D1A">
            <w:pPr>
              <w:numPr>
                <w:ilvl w:val="0"/>
                <w:numId w:val="1"/>
              </w:numPr>
              <w:spacing w:after="200"/>
              <w:rPr>
                <w:sz w:val="18"/>
                <w:szCs w:val="18"/>
              </w:rPr>
            </w:pPr>
            <w:r w:rsidRPr="00673771">
              <w:rPr>
                <w:b/>
                <w:sz w:val="18"/>
                <w:szCs w:val="18"/>
              </w:rPr>
              <w:t xml:space="preserve">Materials: </w:t>
            </w:r>
            <w:r w:rsidRPr="00541F00">
              <w:rPr>
                <w:sz w:val="18"/>
                <w:szCs w:val="18"/>
              </w:rPr>
              <w:t>Students will use their individual (labeled) supplies and avoid sharing community supplies whenever possible. All supplies will be cleaned regularly. Hand sanitizer and tissues will be available to all staff and students.</w:t>
            </w:r>
          </w:p>
          <w:p w14:paraId="27896885" w14:textId="111E19BB" w:rsidR="00AF4354" w:rsidRPr="00D73D1A" w:rsidRDefault="00D73D1A" w:rsidP="00D73D1A">
            <w:pPr>
              <w:numPr>
                <w:ilvl w:val="0"/>
                <w:numId w:val="1"/>
              </w:numPr>
              <w:spacing w:after="200"/>
              <w:rPr>
                <w:sz w:val="18"/>
                <w:szCs w:val="18"/>
              </w:rPr>
            </w:pPr>
            <w:r w:rsidRPr="00D73D1A">
              <w:rPr>
                <w:b/>
                <w:sz w:val="18"/>
                <w:szCs w:val="18"/>
              </w:rPr>
              <w:t xml:space="preserve">Handwashing: </w:t>
            </w:r>
            <w:r w:rsidRPr="00D73D1A">
              <w:rPr>
                <w:sz w:val="18"/>
                <w:szCs w:val="18"/>
              </w:rPr>
              <w:t>All students will be encouraged to wash hands frequently throughout the day. Students will wash hands before and after eating, playing on the playground, using the restroom and as necessary throughout the day. Signage will be placed near each sink to remind students of effective handwashing practices.</w:t>
            </w:r>
          </w:p>
        </w:tc>
      </w:tr>
      <w:tr w:rsidR="00AF4354" w:rsidRPr="00673771" w14:paraId="52ECC5BC" w14:textId="77777777" w:rsidTr="00433393">
        <w:tc>
          <w:tcPr>
            <w:tcW w:w="265" w:type="dxa"/>
            <w:tcBorders>
              <w:top w:val="nil"/>
              <w:left w:val="single" w:sz="4" w:space="0" w:color="auto"/>
              <w:bottom w:val="nil"/>
              <w:right w:val="nil"/>
            </w:tcBorders>
            <w:tcMar>
              <w:left w:w="0" w:type="dxa"/>
              <w:right w:w="0" w:type="dxa"/>
            </w:tcMar>
          </w:tcPr>
          <w:p w14:paraId="49200978" w14:textId="527F5B84" w:rsidR="00AF4354" w:rsidRPr="00673771" w:rsidRDefault="00887EA0" w:rsidP="00AF4354">
            <w:pPr>
              <w:jc w:val="center"/>
              <w:rPr>
                <w:sz w:val="18"/>
                <w:szCs w:val="18"/>
              </w:rPr>
            </w:pPr>
            <w:sdt>
              <w:sdtPr>
                <w:rPr>
                  <w:sz w:val="18"/>
                  <w:szCs w:val="18"/>
                </w:rPr>
                <w:id w:val="-1813237785"/>
                <w14:checkbox>
                  <w14:checked w14:val="1"/>
                  <w14:checkedState w14:val="2612" w14:font="MS Gothic"/>
                  <w14:uncheckedState w14:val="2610" w14:font="MS Gothic"/>
                </w14:checkbox>
              </w:sdtPr>
              <w:sdtEndPr/>
              <w:sdtContent>
                <w:r w:rsidR="00D73D1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0DC91B58" w:rsidR="00AF4354" w:rsidRPr="00B0744D" w:rsidRDefault="00AF4354" w:rsidP="00AF4354">
            <w:pPr>
              <w:rPr>
                <w:b/>
                <w:sz w:val="18"/>
                <w:szCs w:val="18"/>
              </w:rPr>
            </w:pPr>
            <w:r w:rsidRPr="00772223">
              <w:rPr>
                <w:b/>
                <w:sz w:val="18"/>
                <w:szCs w:val="18"/>
              </w:rPr>
              <w:t>Materials:</w:t>
            </w:r>
            <w:r w:rsidRPr="00772223">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4E314339" w14:textId="77777777" w:rsidR="00AF4354" w:rsidRPr="00673771" w:rsidRDefault="00AF4354" w:rsidP="00AF4354">
            <w:pPr>
              <w:rPr>
                <w:sz w:val="18"/>
                <w:szCs w:val="18"/>
              </w:rPr>
            </w:pPr>
          </w:p>
        </w:tc>
      </w:tr>
      <w:tr w:rsidR="00AF4354" w:rsidRPr="00673771" w14:paraId="2671667A" w14:textId="77777777" w:rsidTr="00CB6852">
        <w:tc>
          <w:tcPr>
            <w:tcW w:w="265" w:type="dxa"/>
            <w:tcBorders>
              <w:top w:val="nil"/>
              <w:left w:val="single" w:sz="4" w:space="0" w:color="auto"/>
              <w:bottom w:val="single" w:sz="4" w:space="0" w:color="auto"/>
              <w:right w:val="nil"/>
            </w:tcBorders>
            <w:tcMar>
              <w:left w:w="0" w:type="dxa"/>
              <w:right w:w="0" w:type="dxa"/>
            </w:tcMar>
          </w:tcPr>
          <w:p w14:paraId="1E438F06" w14:textId="74A85557" w:rsidR="00AF4354" w:rsidRPr="00673771" w:rsidRDefault="00887EA0" w:rsidP="00AF4354">
            <w:pPr>
              <w:jc w:val="center"/>
              <w:rPr>
                <w:sz w:val="18"/>
                <w:szCs w:val="18"/>
              </w:rPr>
            </w:pPr>
            <w:sdt>
              <w:sdtPr>
                <w:rPr>
                  <w:sz w:val="18"/>
                  <w:szCs w:val="18"/>
                </w:rPr>
                <w:id w:val="1532917126"/>
                <w14:checkbox>
                  <w14:checked w14:val="1"/>
                  <w14:checkedState w14:val="2612" w14:font="MS Gothic"/>
                  <w14:uncheckedState w14:val="2610" w14:font="MS Gothic"/>
                </w14:checkbox>
              </w:sdtPr>
              <w:sdtEndPr/>
              <w:sdtContent>
                <w:r w:rsidR="00D73D1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A265466" w14:textId="77777777" w:rsidR="00AF4354" w:rsidRDefault="00AF4354" w:rsidP="00AF4354">
            <w:pPr>
              <w:pBdr>
                <w:top w:val="nil"/>
                <w:left w:val="nil"/>
                <w:bottom w:val="nil"/>
                <w:right w:val="nil"/>
                <w:between w:val="nil"/>
              </w:pBdr>
              <w:rPr>
                <w:sz w:val="18"/>
                <w:szCs w:val="18"/>
              </w:rPr>
            </w:pPr>
            <w:r w:rsidRPr="00772223">
              <w:rPr>
                <w:b/>
                <w:sz w:val="18"/>
                <w:szCs w:val="18"/>
              </w:rPr>
              <w:t xml:space="preserve">Handwashing: </w:t>
            </w:r>
            <w:r w:rsidRPr="00772223">
              <w:rPr>
                <w:sz w:val="18"/>
                <w:szCs w:val="18"/>
              </w:rPr>
              <w:t>Remind students (with signage and regular verbal reminders from staff) of the utmost importance of hand hygiene and respiratory etiquette. Respiratory etiquette means covering coughs and sneezes with an elbow or a tissue. Tissues shall</w:t>
            </w:r>
            <w:r w:rsidRPr="00772223">
              <w:rPr>
                <w:i/>
                <w:color w:val="008000"/>
                <w:sz w:val="18"/>
                <w:szCs w:val="18"/>
              </w:rPr>
              <w:t xml:space="preserve"> </w:t>
            </w:r>
            <w:r w:rsidRPr="00772223">
              <w:rPr>
                <w:sz w:val="18"/>
                <w:szCs w:val="18"/>
              </w:rPr>
              <w:t>be disposed of in a garbage can, then hands washed or sanitized immediately.</w:t>
            </w:r>
          </w:p>
          <w:p w14:paraId="20D29BF1" w14:textId="35130BC9" w:rsidR="00AF4354" w:rsidRPr="00B17F3A" w:rsidRDefault="00AF4354" w:rsidP="0068717C">
            <w:pPr>
              <w:numPr>
                <w:ilvl w:val="0"/>
                <w:numId w:val="6"/>
              </w:numPr>
              <w:pBdr>
                <w:top w:val="nil"/>
                <w:left w:val="nil"/>
                <w:bottom w:val="nil"/>
                <w:right w:val="nil"/>
                <w:between w:val="nil"/>
              </w:pBdr>
              <w:ind w:left="520"/>
              <w:rPr>
                <w:sz w:val="18"/>
                <w:szCs w:val="18"/>
              </w:rPr>
            </w:pPr>
            <w:r w:rsidRPr="003335A7">
              <w:rPr>
                <w:color w:val="000000"/>
                <w:sz w:val="18"/>
                <w:szCs w:val="18"/>
              </w:rPr>
              <w:t xml:space="preserve">Wash </w:t>
            </w:r>
            <w:r w:rsidRPr="00AF4354">
              <w:rPr>
                <w:sz w:val="18"/>
                <w:szCs w:val="18"/>
              </w:rPr>
              <w:t>hands</w:t>
            </w:r>
            <w:r w:rsidRPr="003335A7">
              <w:rPr>
                <w:color w:val="000000"/>
                <w:sz w:val="18"/>
                <w:szCs w:val="18"/>
              </w:rPr>
              <w:t xml:space="preserve"> with soap and water for 20 seconds or use an alcohol-based hand sanitizer with 60-95% alcohol.</w:t>
            </w:r>
          </w:p>
        </w:tc>
        <w:tc>
          <w:tcPr>
            <w:tcW w:w="5395" w:type="dxa"/>
            <w:vMerge/>
            <w:tcBorders>
              <w:left w:val="single" w:sz="4" w:space="0" w:color="auto"/>
              <w:bottom w:val="single" w:sz="4" w:space="0" w:color="auto"/>
            </w:tcBorders>
          </w:tcPr>
          <w:p w14:paraId="4AB54052" w14:textId="77777777" w:rsidR="00AF4354" w:rsidRPr="00673771" w:rsidRDefault="00AF4354" w:rsidP="00AF4354">
            <w:pPr>
              <w:rPr>
                <w:sz w:val="18"/>
                <w:szCs w:val="18"/>
              </w:rPr>
            </w:pPr>
          </w:p>
        </w:tc>
      </w:tr>
    </w:tbl>
    <w:p w14:paraId="0C3BFC2C" w14:textId="7318C208" w:rsidR="00DD4090" w:rsidRDefault="00DD4090">
      <w:pPr>
        <w:spacing w:after="0"/>
        <w:rPr>
          <w:sz w:val="18"/>
          <w:szCs w:val="18"/>
        </w:rPr>
      </w:pPr>
    </w:p>
    <w:p w14:paraId="17D8A59E" w14:textId="71D06D2C" w:rsidR="00B0520D" w:rsidRDefault="00B0520D" w:rsidP="00B0520D">
      <w:pPr>
        <w:spacing w:after="0"/>
        <w:jc w:val="center"/>
        <w:rPr>
          <w:sz w:val="18"/>
          <w:szCs w:val="18"/>
        </w:rPr>
      </w:pPr>
      <w:r>
        <w:rPr>
          <w:b/>
          <w:color w:val="306EB1"/>
          <w:sz w:val="18"/>
          <w:szCs w:val="18"/>
        </w:rPr>
        <w:t>2g. PLAYGROUNDS, FIELDS, RECESS, BREAKS</w:t>
      </w:r>
      <w:r w:rsidR="003450FF">
        <w:rPr>
          <w:b/>
          <w:color w:val="306EB1"/>
          <w:sz w:val="18"/>
          <w:szCs w:val="18"/>
        </w:rPr>
        <w:t>, AND RESTROOMS</w:t>
      </w:r>
    </w:p>
    <w:tbl>
      <w:tblPr>
        <w:tblStyle w:val="TableGrid"/>
        <w:tblW w:w="0" w:type="auto"/>
        <w:tblLook w:val="04A0" w:firstRow="1" w:lastRow="0" w:firstColumn="1" w:lastColumn="0" w:noHBand="0" w:noVBand="1"/>
        <w:tblDescription w:val="2g. PLAYGROUNDS, FIELDS, RECESS, AND BREAKS&#10;"/>
      </w:tblPr>
      <w:tblGrid>
        <w:gridCol w:w="265"/>
        <w:gridCol w:w="5130"/>
        <w:gridCol w:w="5395"/>
      </w:tblGrid>
      <w:tr w:rsidR="00DD4090" w:rsidRPr="00673771" w14:paraId="32C90FD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942627C"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AF4354" w:rsidRPr="00673771" w14:paraId="37562257" w14:textId="77777777" w:rsidTr="00CB6852">
        <w:tc>
          <w:tcPr>
            <w:tcW w:w="265" w:type="dxa"/>
            <w:tcBorders>
              <w:top w:val="single" w:sz="4" w:space="0" w:color="auto"/>
              <w:left w:val="single" w:sz="4" w:space="0" w:color="auto"/>
              <w:bottom w:val="nil"/>
              <w:right w:val="nil"/>
            </w:tcBorders>
            <w:tcMar>
              <w:left w:w="0" w:type="dxa"/>
              <w:right w:w="0" w:type="dxa"/>
            </w:tcMar>
          </w:tcPr>
          <w:p w14:paraId="6672121B" w14:textId="644307F0" w:rsidR="00AF4354" w:rsidRPr="00673771" w:rsidRDefault="00887EA0" w:rsidP="00AF4354">
            <w:pPr>
              <w:jc w:val="center"/>
              <w:rPr>
                <w:sz w:val="18"/>
                <w:szCs w:val="18"/>
              </w:rPr>
            </w:pPr>
            <w:sdt>
              <w:sdtPr>
                <w:rPr>
                  <w:sz w:val="18"/>
                  <w:szCs w:val="18"/>
                </w:rPr>
                <w:id w:val="-1501432585"/>
                <w14:checkbox>
                  <w14:checked w14:val="1"/>
                  <w14:checkedState w14:val="2612" w14:font="MS Gothic"/>
                  <w14:uncheckedState w14:val="2610" w14:font="MS Gothic"/>
                </w14:checkbox>
              </w:sdtPr>
              <w:sdtEndPr/>
              <w:sdtContent>
                <w:r w:rsidR="00366C6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5585845E" w:rsidR="00AF4354" w:rsidRPr="00AF4354" w:rsidRDefault="00AF4354" w:rsidP="00AF4354">
            <w:pPr>
              <w:rPr>
                <w:sz w:val="18"/>
                <w:szCs w:val="18"/>
              </w:rPr>
            </w:pPr>
            <w:r w:rsidRPr="00AF4354">
              <w:rPr>
                <w:sz w:val="18"/>
                <w:szCs w:val="18"/>
              </w:rPr>
              <w:t xml:space="preserve">Keep school playgrounds closed to the general public until park playground equipment and benches reopen in the community (see </w:t>
            </w:r>
            <w:r w:rsidRPr="00AF4354">
              <w:rPr>
                <w:sz w:val="18"/>
                <w:szCs w:val="18"/>
              </w:rPr>
              <w:lastRenderedPageBreak/>
              <w:t xml:space="preserve">Oregon Health Authority’s </w:t>
            </w:r>
            <w:hyperlink r:id="rId52">
              <w:r w:rsidRPr="00AF4354">
                <w:rPr>
                  <w:color w:val="0000FF"/>
                  <w:sz w:val="18"/>
                  <w:szCs w:val="18"/>
                  <w:u w:val="single"/>
                </w:rPr>
                <w:t>Specific Guidance for Outdoor Recreation Organizations</w:t>
              </w:r>
            </w:hyperlink>
            <w:r w:rsidRPr="00AF4354">
              <w:rPr>
                <w:sz w:val="18"/>
                <w:szCs w:val="18"/>
              </w:rPr>
              <w:t>).</w:t>
            </w:r>
          </w:p>
        </w:tc>
        <w:tc>
          <w:tcPr>
            <w:tcW w:w="5395" w:type="dxa"/>
            <w:vMerge w:val="restart"/>
            <w:tcBorders>
              <w:left w:val="single" w:sz="4" w:space="0" w:color="auto"/>
            </w:tcBorders>
          </w:tcPr>
          <w:p w14:paraId="35F4D13B" w14:textId="77777777" w:rsidR="00366C6F" w:rsidRDefault="00366C6F" w:rsidP="00366C6F">
            <w:pPr>
              <w:rPr>
                <w:sz w:val="18"/>
                <w:szCs w:val="18"/>
              </w:rPr>
            </w:pPr>
            <w:r w:rsidRPr="00366E95">
              <w:rPr>
                <w:sz w:val="18"/>
                <w:szCs w:val="18"/>
              </w:rPr>
              <w:lastRenderedPageBreak/>
              <w:t xml:space="preserve">SPPS will follow OHA guidance on playgroup reopening. </w:t>
            </w:r>
          </w:p>
          <w:p w14:paraId="0C0BA728" w14:textId="77777777" w:rsidR="00366C6F" w:rsidRDefault="00366C6F" w:rsidP="00366C6F">
            <w:pPr>
              <w:rPr>
                <w:sz w:val="18"/>
                <w:szCs w:val="18"/>
              </w:rPr>
            </w:pPr>
          </w:p>
          <w:p w14:paraId="361855BD" w14:textId="77777777" w:rsidR="00366C6F" w:rsidRDefault="00366C6F" w:rsidP="00366C6F">
            <w:pPr>
              <w:rPr>
                <w:sz w:val="18"/>
                <w:szCs w:val="18"/>
              </w:rPr>
            </w:pPr>
            <w:r w:rsidRPr="00366E95">
              <w:rPr>
                <w:sz w:val="18"/>
                <w:szCs w:val="18"/>
              </w:rPr>
              <w:lastRenderedPageBreak/>
              <w:t xml:space="preserve">Students will wash hands before and after recess. Each cohort will be provided their own recess area (blacktop, playground structures, </w:t>
            </w:r>
            <w:proofErr w:type="gramStart"/>
            <w:r w:rsidRPr="00366E95">
              <w:rPr>
                <w:sz w:val="18"/>
                <w:szCs w:val="18"/>
              </w:rPr>
              <w:t>field</w:t>
            </w:r>
            <w:proofErr w:type="gramEnd"/>
            <w:r w:rsidRPr="00366E95">
              <w:rPr>
                <w:sz w:val="18"/>
                <w:szCs w:val="18"/>
              </w:rPr>
              <w:t xml:space="preserve">) on a rotating schedule. </w:t>
            </w:r>
          </w:p>
          <w:p w14:paraId="5E9E13F1" w14:textId="77777777" w:rsidR="00366C6F" w:rsidRDefault="00366C6F" w:rsidP="00366C6F">
            <w:pPr>
              <w:rPr>
                <w:sz w:val="18"/>
                <w:szCs w:val="18"/>
              </w:rPr>
            </w:pPr>
          </w:p>
          <w:p w14:paraId="716FEE0C" w14:textId="77777777" w:rsidR="00366C6F" w:rsidRDefault="00366C6F" w:rsidP="00366C6F">
            <w:pPr>
              <w:rPr>
                <w:sz w:val="18"/>
                <w:szCs w:val="18"/>
              </w:rPr>
            </w:pPr>
            <w:r w:rsidRPr="00366E95">
              <w:rPr>
                <w:sz w:val="18"/>
                <w:szCs w:val="18"/>
              </w:rPr>
              <w:t xml:space="preserve">Each cohort will be provided with their own playground supplies (balls, jump ropes, </w:t>
            </w:r>
            <w:proofErr w:type="spellStart"/>
            <w:r w:rsidRPr="00366E95">
              <w:rPr>
                <w:sz w:val="18"/>
                <w:szCs w:val="18"/>
              </w:rPr>
              <w:t>etc</w:t>
            </w:r>
            <w:proofErr w:type="spellEnd"/>
            <w:r w:rsidRPr="00366E95">
              <w:rPr>
                <w:sz w:val="18"/>
                <w:szCs w:val="18"/>
              </w:rPr>
              <w:t xml:space="preserve">) </w:t>
            </w:r>
            <w:r>
              <w:rPr>
                <w:sz w:val="18"/>
                <w:szCs w:val="18"/>
              </w:rPr>
              <w:t xml:space="preserve">which will be disinfected daily. </w:t>
            </w:r>
          </w:p>
          <w:p w14:paraId="6E0C38F8" w14:textId="77777777" w:rsidR="00366C6F" w:rsidRDefault="00366C6F" w:rsidP="00366C6F">
            <w:pPr>
              <w:rPr>
                <w:sz w:val="18"/>
                <w:szCs w:val="18"/>
              </w:rPr>
            </w:pPr>
          </w:p>
          <w:p w14:paraId="65F2709C" w14:textId="77777777" w:rsidR="00366C6F" w:rsidRDefault="00366C6F" w:rsidP="00366C6F">
            <w:pPr>
              <w:rPr>
                <w:sz w:val="18"/>
                <w:szCs w:val="18"/>
              </w:rPr>
            </w:pPr>
            <w:r w:rsidRPr="00366E95">
              <w:rPr>
                <w:sz w:val="18"/>
                <w:szCs w:val="18"/>
              </w:rPr>
              <w:t xml:space="preserve">Cleaning requirements will be consistent with outline in section 3. Given the limited capacity for equipment use due to </w:t>
            </w:r>
            <w:proofErr w:type="spellStart"/>
            <w:r w:rsidRPr="00366E95">
              <w:rPr>
                <w:sz w:val="18"/>
                <w:szCs w:val="18"/>
              </w:rPr>
              <w:t>cohorting</w:t>
            </w:r>
            <w:proofErr w:type="spellEnd"/>
            <w:r w:rsidRPr="00366E95">
              <w:rPr>
                <w:sz w:val="18"/>
                <w:szCs w:val="18"/>
              </w:rPr>
              <w:t xml:space="preserve"> and physical distancing, the teachers will set expectations and schedules for equipment use by students. </w:t>
            </w:r>
          </w:p>
          <w:p w14:paraId="20D70DE1" w14:textId="77777777" w:rsidR="00366C6F" w:rsidRDefault="00366C6F" w:rsidP="00366C6F">
            <w:pPr>
              <w:rPr>
                <w:sz w:val="18"/>
                <w:szCs w:val="18"/>
              </w:rPr>
            </w:pPr>
          </w:p>
          <w:p w14:paraId="0CDDE2E5" w14:textId="753C3838" w:rsidR="00AF4354" w:rsidRPr="00673771" w:rsidRDefault="00366C6F" w:rsidP="00366C6F">
            <w:pPr>
              <w:rPr>
                <w:sz w:val="18"/>
                <w:szCs w:val="18"/>
              </w:rPr>
            </w:pPr>
            <w:r w:rsidRPr="00366E95">
              <w:rPr>
                <w:sz w:val="18"/>
                <w:szCs w:val="18"/>
              </w:rPr>
              <w:t>Staff will have staggered lunch schedules which will allow them to utilize the staff room and still maintain social distance with one another.</w:t>
            </w:r>
          </w:p>
        </w:tc>
      </w:tr>
      <w:tr w:rsidR="00AF4354" w:rsidRPr="00673771" w14:paraId="29311E94" w14:textId="77777777" w:rsidTr="00CB6852">
        <w:tc>
          <w:tcPr>
            <w:tcW w:w="265" w:type="dxa"/>
            <w:tcBorders>
              <w:top w:val="nil"/>
              <w:left w:val="single" w:sz="4" w:space="0" w:color="auto"/>
              <w:bottom w:val="nil"/>
              <w:right w:val="nil"/>
            </w:tcBorders>
            <w:tcMar>
              <w:left w:w="0" w:type="dxa"/>
              <w:right w:w="0" w:type="dxa"/>
            </w:tcMar>
          </w:tcPr>
          <w:p w14:paraId="7CF1079C" w14:textId="05FA621A" w:rsidR="00AF4354" w:rsidRPr="00673771" w:rsidRDefault="00887EA0" w:rsidP="00AF4354">
            <w:pPr>
              <w:jc w:val="center"/>
              <w:rPr>
                <w:sz w:val="18"/>
                <w:szCs w:val="18"/>
              </w:rPr>
            </w:pPr>
            <w:sdt>
              <w:sdtPr>
                <w:rPr>
                  <w:sz w:val="18"/>
                  <w:szCs w:val="18"/>
                </w:rPr>
                <w:id w:val="-1787650104"/>
                <w14:checkbox>
                  <w14:checked w14:val="1"/>
                  <w14:checkedState w14:val="2612" w14:font="MS Gothic"/>
                  <w14:uncheckedState w14:val="2610" w14:font="MS Gothic"/>
                </w14:checkbox>
              </w:sdtPr>
              <w:sdtEndPr/>
              <w:sdtContent>
                <w:r w:rsidR="00366C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5BDEE0C" w14:textId="7E33FC30" w:rsidR="00AF4354" w:rsidRPr="00AF4354" w:rsidRDefault="00AF4354" w:rsidP="00AF4354">
            <w:pPr>
              <w:rPr>
                <w:iCs/>
                <w:sz w:val="18"/>
                <w:szCs w:val="18"/>
              </w:rPr>
            </w:pPr>
            <w:r w:rsidRPr="00AF4354">
              <w:rPr>
                <w:sz w:val="18"/>
                <w:szCs w:val="18"/>
              </w:rPr>
              <w:t>After using the restroom students must wash hands with soap and water for 20 seconds. Soap must be made available to students and staff.  For learning outside if portable bathrooms are used, set up portable hand washing stations and create a regular cleaning schedule.</w:t>
            </w:r>
          </w:p>
        </w:tc>
        <w:tc>
          <w:tcPr>
            <w:tcW w:w="5395" w:type="dxa"/>
            <w:vMerge/>
            <w:tcBorders>
              <w:left w:val="single" w:sz="4" w:space="0" w:color="auto"/>
            </w:tcBorders>
          </w:tcPr>
          <w:p w14:paraId="22621E4C" w14:textId="77777777" w:rsidR="00AF4354" w:rsidRPr="00673771" w:rsidRDefault="00AF4354" w:rsidP="00AF4354">
            <w:pPr>
              <w:rPr>
                <w:sz w:val="18"/>
                <w:szCs w:val="18"/>
              </w:rPr>
            </w:pPr>
          </w:p>
        </w:tc>
      </w:tr>
      <w:tr w:rsidR="00AF4354" w:rsidRPr="00673771" w14:paraId="6BA91E20" w14:textId="77777777" w:rsidTr="00CB6852">
        <w:tc>
          <w:tcPr>
            <w:tcW w:w="265" w:type="dxa"/>
            <w:tcBorders>
              <w:top w:val="nil"/>
              <w:left w:val="single" w:sz="4" w:space="0" w:color="auto"/>
              <w:bottom w:val="nil"/>
              <w:right w:val="nil"/>
            </w:tcBorders>
            <w:tcMar>
              <w:left w:w="0" w:type="dxa"/>
              <w:right w:w="0" w:type="dxa"/>
            </w:tcMar>
          </w:tcPr>
          <w:p w14:paraId="7E703174" w14:textId="1DA757BE" w:rsidR="00AF4354" w:rsidRPr="00673771" w:rsidRDefault="00887EA0" w:rsidP="00AF4354">
            <w:pPr>
              <w:jc w:val="center"/>
              <w:rPr>
                <w:sz w:val="18"/>
                <w:szCs w:val="18"/>
              </w:rPr>
            </w:pPr>
            <w:sdt>
              <w:sdtPr>
                <w:rPr>
                  <w:sz w:val="18"/>
                  <w:szCs w:val="18"/>
                </w:rPr>
                <w:id w:val="574014243"/>
                <w14:checkbox>
                  <w14:checked w14:val="1"/>
                  <w14:checkedState w14:val="2612" w14:font="MS Gothic"/>
                  <w14:uncheckedState w14:val="2610" w14:font="MS Gothic"/>
                </w14:checkbox>
              </w:sdtPr>
              <w:sdtEndPr/>
              <w:sdtContent>
                <w:r w:rsidR="00366C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2B5EA8D0" w:rsidR="00AF4354" w:rsidRPr="00AF4354" w:rsidRDefault="00AF4354" w:rsidP="00AF4354">
            <w:pPr>
              <w:rPr>
                <w:sz w:val="18"/>
                <w:szCs w:val="18"/>
              </w:rPr>
            </w:pPr>
            <w:r w:rsidRPr="00AF4354">
              <w:rPr>
                <w:sz w:val="18"/>
                <w:szCs w:val="18"/>
              </w:rPr>
              <w:t xml:space="preserve">Before and after using playground equipment, students must wash hands with soap and water for 20 seconds </w:t>
            </w:r>
            <w:r w:rsidRPr="00AF4354">
              <w:rPr>
                <w:sz w:val="18"/>
                <w:szCs w:val="18"/>
                <w:u w:val="single"/>
              </w:rPr>
              <w:t>or</w:t>
            </w:r>
            <w:r w:rsidRPr="00AF4354">
              <w:rPr>
                <w:sz w:val="18"/>
                <w:szCs w:val="18"/>
              </w:rPr>
              <w:t xml:space="preserve"> use an alcohol-based hand sanitizer with 60-95% alcohol.</w:t>
            </w:r>
          </w:p>
        </w:tc>
        <w:tc>
          <w:tcPr>
            <w:tcW w:w="5395" w:type="dxa"/>
            <w:vMerge/>
            <w:tcBorders>
              <w:left w:val="single" w:sz="4" w:space="0" w:color="auto"/>
            </w:tcBorders>
          </w:tcPr>
          <w:p w14:paraId="1F5DC707" w14:textId="77777777" w:rsidR="00AF4354" w:rsidRPr="00673771" w:rsidRDefault="00AF4354" w:rsidP="00AF4354">
            <w:pPr>
              <w:rPr>
                <w:sz w:val="18"/>
                <w:szCs w:val="18"/>
              </w:rPr>
            </w:pPr>
          </w:p>
        </w:tc>
      </w:tr>
      <w:tr w:rsidR="00AF4354" w:rsidRPr="00673771" w14:paraId="6C6241C3" w14:textId="77777777" w:rsidTr="00CB6852">
        <w:tc>
          <w:tcPr>
            <w:tcW w:w="265" w:type="dxa"/>
            <w:tcBorders>
              <w:top w:val="nil"/>
              <w:left w:val="single" w:sz="4" w:space="0" w:color="auto"/>
              <w:bottom w:val="nil"/>
              <w:right w:val="nil"/>
            </w:tcBorders>
            <w:tcMar>
              <w:left w:w="0" w:type="dxa"/>
              <w:right w:w="0" w:type="dxa"/>
            </w:tcMar>
          </w:tcPr>
          <w:p w14:paraId="51F58F82" w14:textId="323C59D7" w:rsidR="00AF4354" w:rsidRPr="00673771" w:rsidRDefault="00887EA0" w:rsidP="00AF4354">
            <w:pPr>
              <w:jc w:val="center"/>
              <w:rPr>
                <w:sz w:val="18"/>
                <w:szCs w:val="18"/>
              </w:rPr>
            </w:pPr>
            <w:sdt>
              <w:sdtPr>
                <w:rPr>
                  <w:sz w:val="18"/>
                  <w:szCs w:val="18"/>
                </w:rPr>
                <w:id w:val="2040401498"/>
                <w14:checkbox>
                  <w14:checked w14:val="1"/>
                  <w14:checkedState w14:val="2612" w14:font="MS Gothic"/>
                  <w14:uncheckedState w14:val="2610" w14:font="MS Gothic"/>
                </w14:checkbox>
              </w:sdtPr>
              <w:sdtEndPr/>
              <w:sdtContent>
                <w:r w:rsidR="00366C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697EF246" w:rsidR="00AF4354" w:rsidRPr="00AF4354" w:rsidRDefault="00AF4354" w:rsidP="00AF4354">
            <w:pPr>
              <w:rPr>
                <w:sz w:val="18"/>
                <w:szCs w:val="18"/>
              </w:rPr>
            </w:pPr>
            <w:r w:rsidRPr="00AF4354">
              <w:rPr>
                <w:sz w:val="18"/>
                <w:szCs w:val="18"/>
              </w:rPr>
              <w:t xml:space="preserve">Designate playground and shared equipment solely for the use of one cohort at a time. Outdoor playground structures require normal routine cleaning and do not require disinfection. Shared equipment (balls, jump ropes, etc.) should be cleaned and disinfected </w:t>
            </w:r>
            <w:r w:rsidRPr="00AF4354">
              <w:rPr>
                <w:color w:val="000000"/>
                <w:sz w:val="18"/>
                <w:szCs w:val="18"/>
              </w:rPr>
              <w:t>at least daily in accordance with</w:t>
            </w:r>
            <w:hyperlink r:id="rId53">
              <w:r w:rsidRPr="00AF4354">
                <w:rPr>
                  <w:color w:val="008000"/>
                  <w:sz w:val="18"/>
                  <w:szCs w:val="18"/>
                  <w:u w:val="single"/>
                </w:rPr>
                <w:t xml:space="preserve"> </w:t>
              </w:r>
            </w:hyperlink>
            <w:hyperlink r:id="rId54">
              <w:r w:rsidRPr="00AF4354">
                <w:rPr>
                  <w:color w:val="0000FF"/>
                  <w:sz w:val="18"/>
                  <w:szCs w:val="18"/>
                  <w:u w:val="single"/>
                </w:rPr>
                <w:t>CDC guidance.</w:t>
              </w:r>
            </w:hyperlink>
          </w:p>
        </w:tc>
        <w:tc>
          <w:tcPr>
            <w:tcW w:w="5395" w:type="dxa"/>
            <w:vMerge/>
            <w:tcBorders>
              <w:left w:val="single" w:sz="4" w:space="0" w:color="auto"/>
            </w:tcBorders>
          </w:tcPr>
          <w:p w14:paraId="1B3C1E47" w14:textId="77777777" w:rsidR="00AF4354" w:rsidRPr="00673771" w:rsidRDefault="00AF4354" w:rsidP="00AF4354">
            <w:pPr>
              <w:rPr>
                <w:sz w:val="18"/>
                <w:szCs w:val="18"/>
              </w:rPr>
            </w:pPr>
          </w:p>
        </w:tc>
      </w:tr>
      <w:tr w:rsidR="00AF4354" w:rsidRPr="00673771" w14:paraId="794FE11F" w14:textId="77777777" w:rsidTr="00CB6852">
        <w:tc>
          <w:tcPr>
            <w:tcW w:w="265" w:type="dxa"/>
            <w:tcBorders>
              <w:top w:val="nil"/>
              <w:left w:val="single" w:sz="4" w:space="0" w:color="auto"/>
              <w:bottom w:val="nil"/>
              <w:right w:val="nil"/>
            </w:tcBorders>
            <w:tcMar>
              <w:left w:w="0" w:type="dxa"/>
              <w:right w:w="0" w:type="dxa"/>
            </w:tcMar>
          </w:tcPr>
          <w:p w14:paraId="66A834F1" w14:textId="652A7386" w:rsidR="00AF4354" w:rsidRPr="00673771" w:rsidRDefault="00887EA0" w:rsidP="00AF4354">
            <w:pPr>
              <w:jc w:val="center"/>
              <w:rPr>
                <w:sz w:val="18"/>
                <w:szCs w:val="18"/>
              </w:rPr>
            </w:pPr>
            <w:sdt>
              <w:sdtPr>
                <w:rPr>
                  <w:sz w:val="18"/>
                  <w:szCs w:val="18"/>
                </w:rPr>
                <w:id w:val="-1496178936"/>
                <w14:checkbox>
                  <w14:checked w14:val="1"/>
                  <w14:checkedState w14:val="2612" w14:font="MS Gothic"/>
                  <w14:uncheckedState w14:val="2610" w14:font="MS Gothic"/>
                </w14:checkbox>
              </w:sdtPr>
              <w:sdtEndPr/>
              <w:sdtContent>
                <w:r w:rsidR="00366C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3CA7D239" w:rsidR="00AF4354" w:rsidRPr="00AF4354" w:rsidRDefault="00AF4354" w:rsidP="00AF4354">
            <w:pPr>
              <w:rPr>
                <w:sz w:val="18"/>
                <w:szCs w:val="18"/>
              </w:rPr>
            </w:pPr>
            <w:r w:rsidRPr="00AF4354">
              <w:rPr>
                <w:sz w:val="18"/>
                <w:szCs w:val="18"/>
              </w:rPr>
              <w:t>Cleaning requirements must be maintained (see section 2j</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AF4354">
              <w:rPr>
                <w:sz w:val="18"/>
                <w:szCs w:val="18"/>
              </w:rPr>
              <w:t>).</w:t>
            </w:r>
          </w:p>
        </w:tc>
        <w:tc>
          <w:tcPr>
            <w:tcW w:w="5395" w:type="dxa"/>
            <w:vMerge/>
            <w:tcBorders>
              <w:left w:val="single" w:sz="4" w:space="0" w:color="auto"/>
            </w:tcBorders>
          </w:tcPr>
          <w:p w14:paraId="59AA6775" w14:textId="77777777" w:rsidR="00AF4354" w:rsidRPr="00673771" w:rsidRDefault="00AF4354" w:rsidP="00AF4354">
            <w:pPr>
              <w:rPr>
                <w:sz w:val="18"/>
                <w:szCs w:val="18"/>
              </w:rPr>
            </w:pPr>
          </w:p>
        </w:tc>
      </w:tr>
      <w:tr w:rsidR="00AF4354" w:rsidRPr="00673771" w14:paraId="508E64F3" w14:textId="77777777" w:rsidTr="00CB6852">
        <w:tc>
          <w:tcPr>
            <w:tcW w:w="265" w:type="dxa"/>
            <w:tcBorders>
              <w:top w:val="nil"/>
              <w:left w:val="single" w:sz="4" w:space="0" w:color="auto"/>
              <w:bottom w:val="nil"/>
              <w:right w:val="nil"/>
            </w:tcBorders>
            <w:tcMar>
              <w:left w:w="0" w:type="dxa"/>
              <w:right w:w="0" w:type="dxa"/>
            </w:tcMar>
          </w:tcPr>
          <w:p w14:paraId="1081C9FB" w14:textId="247669A2" w:rsidR="00AF4354" w:rsidRPr="00673771" w:rsidRDefault="00887EA0" w:rsidP="00AF4354">
            <w:pPr>
              <w:jc w:val="center"/>
              <w:rPr>
                <w:sz w:val="18"/>
                <w:szCs w:val="18"/>
              </w:rPr>
            </w:pPr>
            <w:sdt>
              <w:sdtPr>
                <w:rPr>
                  <w:sz w:val="18"/>
                  <w:szCs w:val="18"/>
                </w:rPr>
                <w:id w:val="-438524453"/>
                <w14:checkbox>
                  <w14:checked w14:val="1"/>
                  <w14:checkedState w14:val="2612" w14:font="MS Gothic"/>
                  <w14:uncheckedState w14:val="2610" w14:font="MS Gothic"/>
                </w14:checkbox>
              </w:sdtPr>
              <w:sdtEndPr/>
              <w:sdtContent>
                <w:r w:rsidR="00366C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0AC26154" w:rsidR="00AF4354" w:rsidRPr="00AF4354" w:rsidRDefault="00AF4354" w:rsidP="00AF4354">
            <w:pPr>
              <w:rPr>
                <w:sz w:val="18"/>
                <w:szCs w:val="18"/>
              </w:rPr>
            </w:pPr>
            <w:r w:rsidRPr="00AF4354">
              <w:rPr>
                <w:sz w:val="18"/>
                <w:szCs w:val="18"/>
              </w:rPr>
              <w:t>Maintain physical distancing requirements, stable cohorts, and square footage requirements.</w:t>
            </w:r>
          </w:p>
        </w:tc>
        <w:tc>
          <w:tcPr>
            <w:tcW w:w="5395" w:type="dxa"/>
            <w:vMerge/>
            <w:tcBorders>
              <w:left w:val="single" w:sz="4" w:space="0" w:color="auto"/>
            </w:tcBorders>
          </w:tcPr>
          <w:p w14:paraId="35BDE1DB" w14:textId="77777777" w:rsidR="00AF4354" w:rsidRPr="00673771" w:rsidRDefault="00AF4354" w:rsidP="00AF4354">
            <w:pPr>
              <w:rPr>
                <w:sz w:val="18"/>
                <w:szCs w:val="18"/>
              </w:rPr>
            </w:pPr>
          </w:p>
        </w:tc>
      </w:tr>
      <w:tr w:rsidR="00AF4354" w:rsidRPr="00673771" w14:paraId="4F71F800" w14:textId="77777777" w:rsidTr="00CB6852">
        <w:tc>
          <w:tcPr>
            <w:tcW w:w="265" w:type="dxa"/>
            <w:tcBorders>
              <w:top w:val="nil"/>
              <w:left w:val="single" w:sz="4" w:space="0" w:color="auto"/>
              <w:bottom w:val="nil"/>
              <w:right w:val="nil"/>
            </w:tcBorders>
            <w:tcMar>
              <w:left w:w="0" w:type="dxa"/>
              <w:right w:w="0" w:type="dxa"/>
            </w:tcMar>
          </w:tcPr>
          <w:p w14:paraId="01C3A8AE" w14:textId="6061D3A2" w:rsidR="00AF4354" w:rsidRPr="00673771" w:rsidRDefault="00887EA0" w:rsidP="00AF4354">
            <w:pPr>
              <w:jc w:val="center"/>
              <w:rPr>
                <w:sz w:val="18"/>
                <w:szCs w:val="18"/>
              </w:rPr>
            </w:pPr>
            <w:sdt>
              <w:sdtPr>
                <w:rPr>
                  <w:sz w:val="18"/>
                  <w:szCs w:val="18"/>
                </w:rPr>
                <w:id w:val="767422404"/>
                <w14:checkbox>
                  <w14:checked w14:val="1"/>
                  <w14:checkedState w14:val="2612" w14:font="MS Gothic"/>
                  <w14:uncheckedState w14:val="2610" w14:font="MS Gothic"/>
                </w14:checkbox>
              </w:sdtPr>
              <w:sdtEndPr/>
              <w:sdtContent>
                <w:r w:rsidR="00366C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5E1C8D35" w:rsidR="00AF4354" w:rsidRPr="00AF4354" w:rsidRDefault="00AF4354" w:rsidP="00AF4354">
            <w:pPr>
              <w:rPr>
                <w:sz w:val="18"/>
                <w:szCs w:val="18"/>
              </w:rPr>
            </w:pPr>
            <w:r w:rsidRPr="00AF4354">
              <w:rPr>
                <w:sz w:val="18"/>
                <w:szCs w:val="18"/>
              </w:rPr>
              <w:t>Provide signage and restrict access to outdoor equipment (including sports equipment, etc.).</w:t>
            </w:r>
          </w:p>
        </w:tc>
        <w:tc>
          <w:tcPr>
            <w:tcW w:w="5395" w:type="dxa"/>
            <w:vMerge/>
            <w:tcBorders>
              <w:left w:val="single" w:sz="4" w:space="0" w:color="auto"/>
            </w:tcBorders>
          </w:tcPr>
          <w:p w14:paraId="66E08C44" w14:textId="77777777" w:rsidR="00AF4354" w:rsidRPr="00673771" w:rsidRDefault="00AF4354" w:rsidP="00AF4354">
            <w:pPr>
              <w:rPr>
                <w:sz w:val="18"/>
                <w:szCs w:val="18"/>
              </w:rPr>
            </w:pPr>
          </w:p>
        </w:tc>
      </w:tr>
      <w:tr w:rsidR="00AF4354" w:rsidRPr="00673771" w14:paraId="68E9659D" w14:textId="77777777" w:rsidTr="00CB6852">
        <w:tc>
          <w:tcPr>
            <w:tcW w:w="265" w:type="dxa"/>
            <w:tcBorders>
              <w:top w:val="nil"/>
              <w:left w:val="single" w:sz="4" w:space="0" w:color="auto"/>
              <w:bottom w:val="nil"/>
              <w:right w:val="nil"/>
            </w:tcBorders>
            <w:tcMar>
              <w:left w:w="0" w:type="dxa"/>
              <w:right w:w="0" w:type="dxa"/>
            </w:tcMar>
          </w:tcPr>
          <w:p w14:paraId="5A9A841D" w14:textId="0BC2825B" w:rsidR="00AF4354" w:rsidRDefault="00887EA0" w:rsidP="00AF4354">
            <w:pPr>
              <w:jc w:val="center"/>
              <w:rPr>
                <w:sz w:val="18"/>
                <w:szCs w:val="18"/>
              </w:rPr>
            </w:pPr>
            <w:sdt>
              <w:sdtPr>
                <w:rPr>
                  <w:sz w:val="18"/>
                  <w:szCs w:val="18"/>
                </w:rPr>
                <w:id w:val="1356159665"/>
                <w14:checkbox>
                  <w14:checked w14:val="1"/>
                  <w14:checkedState w14:val="2612" w14:font="MS Gothic"/>
                  <w14:uncheckedState w14:val="2610" w14:font="MS Gothic"/>
                </w14:checkbox>
              </w:sdtPr>
              <w:sdtEndPr/>
              <w:sdtContent>
                <w:r w:rsidR="00366C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CB2001" w14:textId="08622537" w:rsidR="00AF4354" w:rsidRPr="00AF4354" w:rsidRDefault="00AF4354" w:rsidP="00AF4354">
            <w:pPr>
              <w:rPr>
                <w:sz w:val="18"/>
                <w:szCs w:val="18"/>
              </w:rPr>
            </w:pPr>
            <w:r w:rsidRPr="00AF4354">
              <w:rPr>
                <w:sz w:val="18"/>
                <w:szCs w:val="18"/>
              </w:rPr>
              <w:t>Design recess activities that allow for physical distancing and maintenance of stable cohorts.</w:t>
            </w:r>
          </w:p>
        </w:tc>
        <w:tc>
          <w:tcPr>
            <w:tcW w:w="5395" w:type="dxa"/>
            <w:vMerge/>
            <w:tcBorders>
              <w:left w:val="single" w:sz="4" w:space="0" w:color="auto"/>
            </w:tcBorders>
          </w:tcPr>
          <w:p w14:paraId="2F97AD8A" w14:textId="77777777" w:rsidR="00AF4354" w:rsidRPr="00673771" w:rsidRDefault="00AF4354" w:rsidP="00AF4354">
            <w:pPr>
              <w:rPr>
                <w:sz w:val="18"/>
                <w:szCs w:val="18"/>
              </w:rPr>
            </w:pPr>
          </w:p>
        </w:tc>
      </w:tr>
      <w:tr w:rsidR="00AF4354" w:rsidRPr="00673771" w14:paraId="77577827" w14:textId="77777777" w:rsidTr="00CB6852">
        <w:tc>
          <w:tcPr>
            <w:tcW w:w="265" w:type="dxa"/>
            <w:tcBorders>
              <w:top w:val="nil"/>
              <w:left w:val="single" w:sz="4" w:space="0" w:color="auto"/>
              <w:bottom w:val="nil"/>
              <w:right w:val="nil"/>
            </w:tcBorders>
            <w:tcMar>
              <w:left w:w="0" w:type="dxa"/>
              <w:right w:w="0" w:type="dxa"/>
            </w:tcMar>
          </w:tcPr>
          <w:p w14:paraId="6243F609" w14:textId="18CC82DA" w:rsidR="00AF4354" w:rsidRPr="00673771" w:rsidRDefault="00887EA0" w:rsidP="00AF4354">
            <w:pPr>
              <w:jc w:val="center"/>
              <w:rPr>
                <w:sz w:val="18"/>
                <w:szCs w:val="18"/>
              </w:rPr>
            </w:pPr>
            <w:sdt>
              <w:sdtPr>
                <w:rPr>
                  <w:sz w:val="18"/>
                  <w:szCs w:val="18"/>
                </w:rPr>
                <w:id w:val="-1405141293"/>
                <w14:checkbox>
                  <w14:checked w14:val="1"/>
                  <w14:checkedState w14:val="2612" w14:font="MS Gothic"/>
                  <w14:uncheckedState w14:val="2610" w14:font="MS Gothic"/>
                </w14:checkbox>
              </w:sdtPr>
              <w:sdtEndPr/>
              <w:sdtContent>
                <w:r w:rsidR="00366C6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383A653B" w:rsidR="00AF4354" w:rsidRPr="00AF4354" w:rsidRDefault="00AF4354" w:rsidP="00AF4354">
            <w:pPr>
              <w:rPr>
                <w:sz w:val="18"/>
                <w:szCs w:val="18"/>
              </w:rPr>
            </w:pPr>
            <w:r w:rsidRPr="00AF4354">
              <w:rPr>
                <w:sz w:val="18"/>
                <w:szCs w:val="18"/>
              </w:rPr>
              <w:t xml:space="preserve">Clean all outdoor equipment at least daily or between </w:t>
            </w:r>
            <w:proofErr w:type="gramStart"/>
            <w:r w:rsidRPr="00AF4354">
              <w:rPr>
                <w:sz w:val="18"/>
                <w:szCs w:val="18"/>
              </w:rPr>
              <w:t>use</w:t>
            </w:r>
            <w:proofErr w:type="gramEnd"/>
            <w:r w:rsidRPr="00AF4354">
              <w:rPr>
                <w:sz w:val="18"/>
                <w:szCs w:val="18"/>
              </w:rPr>
              <w:t xml:space="preserve"> as much as possible in accordance with </w:t>
            </w:r>
            <w:hyperlink r:id="rId55">
              <w:r w:rsidRPr="00AF4354">
                <w:rPr>
                  <w:color w:val="0000FF"/>
                  <w:sz w:val="18"/>
                  <w:szCs w:val="18"/>
                  <w:u w:val="single"/>
                </w:rPr>
                <w:t>CDC guidance</w:t>
              </w:r>
            </w:hyperlink>
            <w:r w:rsidRPr="00AF4354">
              <w:rPr>
                <w:color w:val="339933"/>
                <w:sz w:val="18"/>
                <w:szCs w:val="18"/>
              </w:rPr>
              <w:t>.</w:t>
            </w:r>
          </w:p>
        </w:tc>
        <w:tc>
          <w:tcPr>
            <w:tcW w:w="5395" w:type="dxa"/>
            <w:vMerge/>
            <w:tcBorders>
              <w:left w:val="single" w:sz="4" w:space="0" w:color="auto"/>
            </w:tcBorders>
          </w:tcPr>
          <w:p w14:paraId="6889538F" w14:textId="77777777" w:rsidR="00AF4354" w:rsidRPr="00673771" w:rsidRDefault="00AF4354" w:rsidP="00AF4354">
            <w:pPr>
              <w:rPr>
                <w:sz w:val="18"/>
                <w:szCs w:val="18"/>
              </w:rPr>
            </w:pPr>
          </w:p>
        </w:tc>
      </w:tr>
      <w:tr w:rsidR="00AF4354" w:rsidRPr="00673771" w14:paraId="5AF3E188" w14:textId="77777777" w:rsidTr="00CB6852">
        <w:tc>
          <w:tcPr>
            <w:tcW w:w="265" w:type="dxa"/>
            <w:tcBorders>
              <w:top w:val="nil"/>
              <w:left w:val="single" w:sz="4" w:space="0" w:color="auto"/>
              <w:bottom w:val="single" w:sz="4" w:space="0" w:color="auto"/>
              <w:right w:val="nil"/>
            </w:tcBorders>
            <w:tcMar>
              <w:left w:w="0" w:type="dxa"/>
              <w:right w:w="0" w:type="dxa"/>
            </w:tcMar>
          </w:tcPr>
          <w:p w14:paraId="4F56FCDF" w14:textId="4C1D30E0" w:rsidR="00AF4354" w:rsidRPr="00673771" w:rsidRDefault="00887EA0" w:rsidP="00AF4354">
            <w:pPr>
              <w:jc w:val="center"/>
              <w:rPr>
                <w:sz w:val="18"/>
                <w:szCs w:val="18"/>
              </w:rPr>
            </w:pPr>
            <w:sdt>
              <w:sdtPr>
                <w:rPr>
                  <w:sz w:val="18"/>
                  <w:szCs w:val="18"/>
                </w:rPr>
                <w:id w:val="-737018589"/>
                <w14:checkbox>
                  <w14:checked w14:val="1"/>
                  <w14:checkedState w14:val="2612" w14:font="MS Gothic"/>
                  <w14:uncheckedState w14:val="2610" w14:font="MS Gothic"/>
                </w14:checkbox>
              </w:sdtPr>
              <w:sdtEndPr/>
              <w:sdtContent>
                <w:r w:rsidR="00366C6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334A4F64" w:rsidR="00AF4354" w:rsidRPr="00AF4354" w:rsidRDefault="00AF4354" w:rsidP="00AF4354">
            <w:pPr>
              <w:rPr>
                <w:sz w:val="18"/>
                <w:szCs w:val="18"/>
              </w:rPr>
            </w:pPr>
            <w:r w:rsidRPr="00AF4354">
              <w:rPr>
                <w:sz w:val="18"/>
                <w:szCs w:val="18"/>
              </w:rPr>
              <w:t>Limit the number of employees gathering in shared spaces. Restrict use of shared spaces such as conference rooms, break rooms, and elevators by limiting occupancy or staggering use, maintaining six feet of distance between adults. Establish a minimum of 35 square feet per person when determining room capacity. Calculate only with usable space, understanding that tables and room set-up will require use of all space in the calculation. Note: The largest area of risk is adults eating together in break rooms without face coverings.</w:t>
            </w:r>
          </w:p>
        </w:tc>
        <w:tc>
          <w:tcPr>
            <w:tcW w:w="5395" w:type="dxa"/>
            <w:vMerge/>
            <w:tcBorders>
              <w:left w:val="single" w:sz="4" w:space="0" w:color="auto"/>
              <w:bottom w:val="single" w:sz="4" w:space="0" w:color="auto"/>
            </w:tcBorders>
          </w:tcPr>
          <w:p w14:paraId="638E08C9" w14:textId="77777777" w:rsidR="00AF4354" w:rsidRPr="00673771" w:rsidRDefault="00AF4354" w:rsidP="00AF4354">
            <w:pPr>
              <w:rPr>
                <w:sz w:val="18"/>
                <w:szCs w:val="18"/>
              </w:rPr>
            </w:pPr>
          </w:p>
        </w:tc>
      </w:tr>
    </w:tbl>
    <w:p w14:paraId="38DF33E4" w14:textId="498B49D4" w:rsidR="00002D29" w:rsidRDefault="00002D29" w:rsidP="00B0520D">
      <w:pPr>
        <w:spacing w:after="0"/>
        <w:jc w:val="center"/>
        <w:rPr>
          <w:b/>
          <w:color w:val="306EB1"/>
          <w:sz w:val="18"/>
          <w:szCs w:val="18"/>
        </w:rPr>
      </w:pPr>
    </w:p>
    <w:p w14:paraId="6D008554" w14:textId="53171DCD"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30"/>
        <w:gridCol w:w="5395"/>
      </w:tblGrid>
      <w:tr w:rsidR="00DD4090" w:rsidRPr="00673771" w14:paraId="6D0436E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0803B"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AF4354" w:rsidRPr="00673771" w14:paraId="0BB9356A" w14:textId="77777777" w:rsidTr="00CB6852">
        <w:tc>
          <w:tcPr>
            <w:tcW w:w="265" w:type="dxa"/>
            <w:tcBorders>
              <w:top w:val="single" w:sz="4" w:space="0" w:color="auto"/>
              <w:left w:val="single" w:sz="4" w:space="0" w:color="auto"/>
              <w:bottom w:val="nil"/>
              <w:right w:val="nil"/>
            </w:tcBorders>
            <w:tcMar>
              <w:left w:w="0" w:type="dxa"/>
              <w:right w:w="0" w:type="dxa"/>
            </w:tcMar>
          </w:tcPr>
          <w:p w14:paraId="55BAB267" w14:textId="03443EA4" w:rsidR="00AF4354" w:rsidRPr="00673771" w:rsidRDefault="00887EA0" w:rsidP="00AF4354">
            <w:pPr>
              <w:jc w:val="center"/>
              <w:rPr>
                <w:sz w:val="18"/>
                <w:szCs w:val="18"/>
              </w:rPr>
            </w:pPr>
            <w:sdt>
              <w:sdtPr>
                <w:rPr>
                  <w:sz w:val="18"/>
                  <w:szCs w:val="18"/>
                </w:rPr>
                <w:id w:val="-818033635"/>
                <w14:checkbox>
                  <w14:checked w14:val="1"/>
                  <w14:checkedState w14:val="2612" w14:font="MS Gothic"/>
                  <w14:uncheckedState w14:val="2610" w14:font="MS Gothic"/>
                </w14:checkbox>
              </w:sdtPr>
              <w:sdtEndPr/>
              <w:sdtContent>
                <w:r w:rsidR="00D609D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2D8779BD" w:rsidR="00AF4354" w:rsidRPr="00AF4354" w:rsidRDefault="00AF4354" w:rsidP="00AF4354">
            <w:pPr>
              <w:rPr>
                <w:sz w:val="18"/>
                <w:szCs w:val="18"/>
              </w:rPr>
            </w:pPr>
            <w:r w:rsidRPr="00AF4354">
              <w:rPr>
                <w:sz w:val="18"/>
                <w:szCs w:val="18"/>
              </w:rPr>
              <w:t>Include meal services/nutrition staff in planning for school reentry.</w:t>
            </w:r>
          </w:p>
        </w:tc>
        <w:tc>
          <w:tcPr>
            <w:tcW w:w="5395" w:type="dxa"/>
            <w:vMerge w:val="restart"/>
            <w:tcBorders>
              <w:left w:val="single" w:sz="4" w:space="0" w:color="auto"/>
            </w:tcBorders>
          </w:tcPr>
          <w:p w14:paraId="499C63F3" w14:textId="77777777" w:rsidR="00D609DB" w:rsidRDefault="00D609DB" w:rsidP="00D609DB">
            <w:pPr>
              <w:rPr>
                <w:sz w:val="18"/>
                <w:szCs w:val="18"/>
              </w:rPr>
            </w:pPr>
            <w:r w:rsidRPr="00600442">
              <w:rPr>
                <w:sz w:val="18"/>
                <w:szCs w:val="18"/>
              </w:rPr>
              <w:t>Staff serving</w:t>
            </w:r>
            <w:r>
              <w:rPr>
                <w:sz w:val="18"/>
                <w:szCs w:val="18"/>
              </w:rPr>
              <w:t>/monitoring</w:t>
            </w:r>
            <w:r w:rsidRPr="00600442">
              <w:rPr>
                <w:sz w:val="18"/>
                <w:szCs w:val="18"/>
              </w:rPr>
              <w:t xml:space="preserve"> meals will wear face coverings. If SPPS students are taking part in the federal hot lunch program with the district, their meals will be delivered to them individually packaged by SPPS staff. </w:t>
            </w:r>
          </w:p>
          <w:p w14:paraId="0FB32C82" w14:textId="77777777" w:rsidR="00D609DB" w:rsidRDefault="00D609DB" w:rsidP="00D609DB">
            <w:pPr>
              <w:rPr>
                <w:sz w:val="18"/>
                <w:szCs w:val="18"/>
              </w:rPr>
            </w:pPr>
          </w:p>
          <w:p w14:paraId="67BF38C9" w14:textId="77777777" w:rsidR="00D609DB" w:rsidRDefault="00D609DB" w:rsidP="00D609DB">
            <w:pPr>
              <w:rPr>
                <w:sz w:val="18"/>
                <w:szCs w:val="18"/>
              </w:rPr>
            </w:pPr>
            <w:r w:rsidRPr="00600442">
              <w:rPr>
                <w:sz w:val="18"/>
                <w:szCs w:val="18"/>
              </w:rPr>
              <w:t xml:space="preserve">All students will eat their lunch and snacks with their cohorts in their classrooms. Cafeteria will not be used for meals. </w:t>
            </w:r>
          </w:p>
          <w:p w14:paraId="2DF274C0" w14:textId="77777777" w:rsidR="00D609DB" w:rsidRDefault="00D609DB" w:rsidP="00D609DB">
            <w:pPr>
              <w:rPr>
                <w:sz w:val="18"/>
                <w:szCs w:val="18"/>
              </w:rPr>
            </w:pPr>
          </w:p>
          <w:p w14:paraId="4975BBA5" w14:textId="77777777" w:rsidR="00D609DB" w:rsidRDefault="00D609DB" w:rsidP="00D609DB">
            <w:pPr>
              <w:rPr>
                <w:sz w:val="18"/>
                <w:szCs w:val="18"/>
              </w:rPr>
            </w:pPr>
            <w:r w:rsidRPr="00600442">
              <w:rPr>
                <w:sz w:val="18"/>
                <w:szCs w:val="18"/>
              </w:rPr>
              <w:t>All students will wash hands prior to eating. Students will not share utensils or other items during lunch or snack times.</w:t>
            </w:r>
          </w:p>
          <w:p w14:paraId="44AC973C" w14:textId="77777777" w:rsidR="00D609DB" w:rsidRDefault="00D609DB" w:rsidP="00D609DB">
            <w:pPr>
              <w:rPr>
                <w:sz w:val="18"/>
                <w:szCs w:val="18"/>
              </w:rPr>
            </w:pPr>
          </w:p>
          <w:p w14:paraId="2C32C106" w14:textId="77777777" w:rsidR="00D609DB" w:rsidRDefault="00D609DB" w:rsidP="00D609DB">
            <w:pPr>
              <w:rPr>
                <w:sz w:val="18"/>
                <w:szCs w:val="18"/>
              </w:rPr>
            </w:pPr>
            <w:r w:rsidRPr="00600442">
              <w:rPr>
                <w:sz w:val="18"/>
                <w:szCs w:val="18"/>
              </w:rPr>
              <w:t xml:space="preserve">Each desk will be cleaned prior to and after the meal has been eaten. </w:t>
            </w:r>
          </w:p>
          <w:p w14:paraId="3223D00F" w14:textId="77777777" w:rsidR="00D609DB" w:rsidRDefault="00D609DB" w:rsidP="00D609DB">
            <w:pPr>
              <w:rPr>
                <w:sz w:val="18"/>
                <w:szCs w:val="18"/>
              </w:rPr>
            </w:pPr>
          </w:p>
          <w:p w14:paraId="19D1410C" w14:textId="22F190DD" w:rsidR="00AF4354" w:rsidRPr="00673771" w:rsidRDefault="00D609DB" w:rsidP="00D609DB">
            <w:pPr>
              <w:rPr>
                <w:sz w:val="18"/>
                <w:szCs w:val="18"/>
              </w:rPr>
            </w:pPr>
            <w:r w:rsidRPr="00600442">
              <w:rPr>
                <w:sz w:val="18"/>
                <w:szCs w:val="18"/>
              </w:rPr>
              <w:t>Staff will have staggered lunch times which will allow them to maintain social distance with one another.</w:t>
            </w:r>
            <w:r>
              <w:rPr>
                <w:sz w:val="18"/>
                <w:szCs w:val="18"/>
              </w:rPr>
              <w:t xml:space="preserve"> They will be encouraged to eat independent from one another.</w:t>
            </w:r>
          </w:p>
        </w:tc>
      </w:tr>
      <w:tr w:rsidR="00AF4354" w:rsidRPr="00673771" w14:paraId="40E2E471" w14:textId="77777777" w:rsidTr="00CB6852">
        <w:tc>
          <w:tcPr>
            <w:tcW w:w="265" w:type="dxa"/>
            <w:tcBorders>
              <w:top w:val="nil"/>
              <w:left w:val="single" w:sz="4" w:space="0" w:color="auto"/>
              <w:bottom w:val="nil"/>
              <w:right w:val="nil"/>
            </w:tcBorders>
            <w:tcMar>
              <w:left w:w="0" w:type="dxa"/>
              <w:right w:w="0" w:type="dxa"/>
            </w:tcMar>
          </w:tcPr>
          <w:p w14:paraId="5B42E4FE" w14:textId="34FCDE12" w:rsidR="00AF4354" w:rsidRPr="00673771" w:rsidRDefault="00887EA0" w:rsidP="00AF4354">
            <w:pPr>
              <w:jc w:val="center"/>
              <w:rPr>
                <w:sz w:val="18"/>
                <w:szCs w:val="18"/>
              </w:rPr>
            </w:pPr>
            <w:sdt>
              <w:sdtPr>
                <w:rPr>
                  <w:sz w:val="18"/>
                  <w:szCs w:val="18"/>
                </w:rPr>
                <w:id w:val="-825666374"/>
                <w14:checkbox>
                  <w14:checked w14:val="1"/>
                  <w14:checkedState w14:val="2612" w14:font="MS Gothic"/>
                  <w14:uncheckedState w14:val="2610" w14:font="MS Gothic"/>
                </w14:checkbox>
              </w:sdtPr>
              <w:sdtEndPr/>
              <w:sdtContent>
                <w:r w:rsidR="00D609D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41561F1A" w:rsidR="00AF4354" w:rsidRPr="00AF4354" w:rsidRDefault="00AF4354" w:rsidP="00AF4354">
            <w:pPr>
              <w:rPr>
                <w:sz w:val="18"/>
                <w:szCs w:val="18"/>
              </w:rPr>
            </w:pPr>
            <w:r w:rsidRPr="00AF4354">
              <w:rPr>
                <w:sz w:val="18"/>
                <w:szCs w:val="18"/>
              </w:rPr>
              <w:t xml:space="preserve">Prohibit self-service buffet-style meals. </w:t>
            </w:r>
          </w:p>
        </w:tc>
        <w:tc>
          <w:tcPr>
            <w:tcW w:w="5395" w:type="dxa"/>
            <w:vMerge/>
            <w:tcBorders>
              <w:left w:val="single" w:sz="4" w:space="0" w:color="auto"/>
            </w:tcBorders>
          </w:tcPr>
          <w:p w14:paraId="357ABE4A" w14:textId="77777777" w:rsidR="00AF4354" w:rsidRPr="00673771" w:rsidRDefault="00AF4354" w:rsidP="00AF4354">
            <w:pPr>
              <w:rPr>
                <w:sz w:val="18"/>
                <w:szCs w:val="18"/>
              </w:rPr>
            </w:pPr>
          </w:p>
        </w:tc>
      </w:tr>
      <w:tr w:rsidR="00AF4354" w:rsidRPr="00673771" w14:paraId="2536E4B3" w14:textId="77777777" w:rsidTr="00CB6852">
        <w:tc>
          <w:tcPr>
            <w:tcW w:w="265" w:type="dxa"/>
            <w:tcBorders>
              <w:top w:val="nil"/>
              <w:left w:val="single" w:sz="4" w:space="0" w:color="auto"/>
              <w:bottom w:val="nil"/>
              <w:right w:val="nil"/>
            </w:tcBorders>
            <w:tcMar>
              <w:left w:w="0" w:type="dxa"/>
              <w:right w:w="0" w:type="dxa"/>
            </w:tcMar>
          </w:tcPr>
          <w:p w14:paraId="5B62886F" w14:textId="2A304DF7" w:rsidR="00AF4354" w:rsidRPr="00673771" w:rsidRDefault="00887EA0" w:rsidP="00AF4354">
            <w:pPr>
              <w:jc w:val="center"/>
              <w:rPr>
                <w:sz w:val="18"/>
                <w:szCs w:val="18"/>
              </w:rPr>
            </w:pPr>
            <w:sdt>
              <w:sdtPr>
                <w:rPr>
                  <w:sz w:val="18"/>
                  <w:szCs w:val="18"/>
                </w:rPr>
                <w:id w:val="-1077664311"/>
                <w14:checkbox>
                  <w14:checked w14:val="1"/>
                  <w14:checkedState w14:val="2612" w14:font="MS Gothic"/>
                  <w14:uncheckedState w14:val="2610" w14:font="MS Gothic"/>
                </w14:checkbox>
              </w:sdtPr>
              <w:sdtEndPr/>
              <w:sdtContent>
                <w:r w:rsidR="00D609D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1FF40150" w:rsidR="00AF4354" w:rsidRPr="00AF4354" w:rsidRDefault="00AF4354" w:rsidP="00AF4354">
            <w:pPr>
              <w:rPr>
                <w:sz w:val="18"/>
                <w:szCs w:val="18"/>
              </w:rPr>
            </w:pPr>
            <w:r w:rsidRPr="00AF4354">
              <w:rPr>
                <w:sz w:val="18"/>
                <w:szCs w:val="18"/>
              </w:rPr>
              <w:t>Prohibit sharing of food and drinks among students and/or staff.</w:t>
            </w:r>
          </w:p>
        </w:tc>
        <w:tc>
          <w:tcPr>
            <w:tcW w:w="5395" w:type="dxa"/>
            <w:vMerge/>
            <w:tcBorders>
              <w:left w:val="single" w:sz="4" w:space="0" w:color="auto"/>
            </w:tcBorders>
          </w:tcPr>
          <w:p w14:paraId="4D1B23BD" w14:textId="77777777" w:rsidR="00AF4354" w:rsidRPr="00673771" w:rsidRDefault="00AF4354" w:rsidP="00AF4354">
            <w:pPr>
              <w:rPr>
                <w:sz w:val="18"/>
                <w:szCs w:val="18"/>
              </w:rPr>
            </w:pPr>
          </w:p>
        </w:tc>
      </w:tr>
      <w:tr w:rsidR="00AF4354" w:rsidRPr="00673771" w14:paraId="4E38C7A9" w14:textId="77777777" w:rsidTr="00CB6852">
        <w:tc>
          <w:tcPr>
            <w:tcW w:w="265" w:type="dxa"/>
            <w:tcBorders>
              <w:top w:val="nil"/>
              <w:left w:val="single" w:sz="4" w:space="0" w:color="auto"/>
              <w:bottom w:val="nil"/>
              <w:right w:val="nil"/>
            </w:tcBorders>
            <w:tcMar>
              <w:left w:w="0" w:type="dxa"/>
              <w:right w:w="0" w:type="dxa"/>
            </w:tcMar>
          </w:tcPr>
          <w:p w14:paraId="4707F3EE" w14:textId="1BFF114E" w:rsidR="00AF4354" w:rsidRDefault="00887EA0" w:rsidP="00AF4354">
            <w:pPr>
              <w:jc w:val="center"/>
              <w:rPr>
                <w:sz w:val="18"/>
                <w:szCs w:val="18"/>
              </w:rPr>
            </w:pPr>
            <w:sdt>
              <w:sdtPr>
                <w:rPr>
                  <w:sz w:val="18"/>
                  <w:szCs w:val="18"/>
                </w:rPr>
                <w:id w:val="-425730448"/>
                <w14:checkbox>
                  <w14:checked w14:val="1"/>
                  <w14:checkedState w14:val="2612" w14:font="MS Gothic"/>
                  <w14:uncheckedState w14:val="2610" w14:font="MS Gothic"/>
                </w14:checkbox>
              </w:sdtPr>
              <w:sdtEndPr/>
              <w:sdtContent>
                <w:r w:rsidR="00D609D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25CB14" w14:textId="6EE31DDF" w:rsidR="00AF4354" w:rsidRPr="00AF4354" w:rsidRDefault="00AF4354" w:rsidP="00AF4354">
            <w:pPr>
              <w:rPr>
                <w:sz w:val="18"/>
                <w:szCs w:val="18"/>
              </w:rPr>
            </w:pPr>
            <w:r w:rsidRPr="00AF4354">
              <w:rPr>
                <w:sz w:val="18"/>
                <w:szCs w:val="18"/>
              </w:rPr>
              <w:t>At designated meal or snack times, students may remove their face coverings to eat or drink but must maintain six feet of physical distance from others, and must put face coverings back on after finishing the meal or snack.</w:t>
            </w:r>
          </w:p>
        </w:tc>
        <w:tc>
          <w:tcPr>
            <w:tcW w:w="5395" w:type="dxa"/>
            <w:vMerge/>
            <w:tcBorders>
              <w:left w:val="single" w:sz="4" w:space="0" w:color="auto"/>
            </w:tcBorders>
          </w:tcPr>
          <w:p w14:paraId="1FEC7B09" w14:textId="77777777" w:rsidR="00AF4354" w:rsidRPr="00673771" w:rsidRDefault="00AF4354" w:rsidP="00AF4354">
            <w:pPr>
              <w:rPr>
                <w:sz w:val="18"/>
                <w:szCs w:val="18"/>
              </w:rPr>
            </w:pPr>
          </w:p>
        </w:tc>
      </w:tr>
      <w:tr w:rsidR="00AF4354" w:rsidRPr="00673771" w14:paraId="31BA001A" w14:textId="77777777" w:rsidTr="00CB6852">
        <w:tc>
          <w:tcPr>
            <w:tcW w:w="265" w:type="dxa"/>
            <w:tcBorders>
              <w:top w:val="nil"/>
              <w:left w:val="single" w:sz="4" w:space="0" w:color="auto"/>
              <w:bottom w:val="nil"/>
              <w:right w:val="nil"/>
            </w:tcBorders>
            <w:tcMar>
              <w:left w:w="0" w:type="dxa"/>
              <w:right w:w="0" w:type="dxa"/>
            </w:tcMar>
          </w:tcPr>
          <w:p w14:paraId="45F0751A" w14:textId="0BE1895C" w:rsidR="00AF4354" w:rsidRPr="00673771" w:rsidRDefault="00887EA0" w:rsidP="00AF4354">
            <w:pPr>
              <w:jc w:val="center"/>
              <w:rPr>
                <w:sz w:val="18"/>
                <w:szCs w:val="18"/>
              </w:rPr>
            </w:pPr>
            <w:sdt>
              <w:sdtPr>
                <w:rPr>
                  <w:sz w:val="18"/>
                  <w:szCs w:val="18"/>
                </w:rPr>
                <w:id w:val="-473521902"/>
                <w14:checkbox>
                  <w14:checked w14:val="1"/>
                  <w14:checkedState w14:val="2612" w14:font="MS Gothic"/>
                  <w14:uncheckedState w14:val="2610" w14:font="MS Gothic"/>
                </w14:checkbox>
              </w:sdtPr>
              <w:sdtEndPr/>
              <w:sdtContent>
                <w:r w:rsidR="00D609D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61969F91" w:rsidR="00AF4354" w:rsidRPr="00AF4354" w:rsidRDefault="00AF4354" w:rsidP="00AF4354">
            <w:pPr>
              <w:rPr>
                <w:sz w:val="18"/>
                <w:szCs w:val="18"/>
              </w:rPr>
            </w:pPr>
            <w:r w:rsidRPr="00AF4354">
              <w:rPr>
                <w:sz w:val="18"/>
                <w:szCs w:val="18"/>
              </w:rPr>
              <w:t>Staff serving meals and students interacting with staff at mealtimes must wear face coverings (see section 1h</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AF4354">
              <w:rPr>
                <w:sz w:val="18"/>
                <w:szCs w:val="18"/>
              </w:rPr>
              <w:t xml:space="preserve">). Staff must maintain 6 feet of physical distance to the greatest extent possible. If students are eating in a classroom, staff may supervise from the doorway of the classroom if feasible. </w:t>
            </w:r>
          </w:p>
        </w:tc>
        <w:tc>
          <w:tcPr>
            <w:tcW w:w="5395" w:type="dxa"/>
            <w:vMerge/>
            <w:tcBorders>
              <w:left w:val="single" w:sz="4" w:space="0" w:color="auto"/>
            </w:tcBorders>
          </w:tcPr>
          <w:p w14:paraId="2940B059" w14:textId="77777777" w:rsidR="00AF4354" w:rsidRPr="00673771" w:rsidRDefault="00AF4354" w:rsidP="00AF4354">
            <w:pPr>
              <w:rPr>
                <w:sz w:val="18"/>
                <w:szCs w:val="18"/>
              </w:rPr>
            </w:pPr>
          </w:p>
        </w:tc>
      </w:tr>
      <w:tr w:rsidR="00AF4354" w:rsidRPr="00673771" w14:paraId="42D234B1" w14:textId="77777777" w:rsidTr="00CB6852">
        <w:tc>
          <w:tcPr>
            <w:tcW w:w="265" w:type="dxa"/>
            <w:tcBorders>
              <w:top w:val="nil"/>
              <w:left w:val="single" w:sz="4" w:space="0" w:color="auto"/>
              <w:bottom w:val="nil"/>
              <w:right w:val="nil"/>
            </w:tcBorders>
            <w:tcMar>
              <w:left w:w="0" w:type="dxa"/>
              <w:right w:w="0" w:type="dxa"/>
            </w:tcMar>
          </w:tcPr>
          <w:p w14:paraId="47A2C102" w14:textId="6E16F5BE" w:rsidR="00AF4354" w:rsidRPr="00673771" w:rsidRDefault="00887EA0" w:rsidP="00AF4354">
            <w:pPr>
              <w:jc w:val="center"/>
              <w:rPr>
                <w:sz w:val="18"/>
                <w:szCs w:val="18"/>
              </w:rPr>
            </w:pPr>
            <w:sdt>
              <w:sdtPr>
                <w:rPr>
                  <w:sz w:val="18"/>
                  <w:szCs w:val="18"/>
                </w:rPr>
                <w:id w:val="-1975671920"/>
                <w14:checkbox>
                  <w14:checked w14:val="1"/>
                  <w14:checkedState w14:val="2612" w14:font="MS Gothic"/>
                  <w14:uncheckedState w14:val="2610" w14:font="MS Gothic"/>
                </w14:checkbox>
              </w:sdtPr>
              <w:sdtEndPr/>
              <w:sdtContent>
                <w:r w:rsidR="00D609D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3B053C64" w:rsidR="00AF4354" w:rsidRPr="00AF4354" w:rsidRDefault="00AF4354" w:rsidP="00AF4354">
            <w:pPr>
              <w:rPr>
                <w:sz w:val="18"/>
                <w:szCs w:val="18"/>
              </w:rPr>
            </w:pPr>
            <w:r w:rsidRPr="00AF4354">
              <w:rPr>
                <w:sz w:val="18"/>
                <w:szCs w:val="18"/>
              </w:rPr>
              <w:t xml:space="preserve">Students and staff must wash hands with soap and water for 20 seconds </w:t>
            </w:r>
            <w:r w:rsidRPr="00AF4354">
              <w:rPr>
                <w:sz w:val="18"/>
                <w:szCs w:val="18"/>
                <w:u w:val="single"/>
              </w:rPr>
              <w:t>or</w:t>
            </w:r>
            <w:r w:rsidRPr="00AF4354">
              <w:rPr>
                <w:sz w:val="18"/>
                <w:szCs w:val="18"/>
              </w:rPr>
              <w:t xml:space="preserve"> use an alcohol-based hand sanitizer with 60-95% alcohol before meals and shall be encouraged to do so after.</w:t>
            </w:r>
          </w:p>
        </w:tc>
        <w:tc>
          <w:tcPr>
            <w:tcW w:w="5395" w:type="dxa"/>
            <w:vMerge/>
            <w:tcBorders>
              <w:left w:val="single" w:sz="4" w:space="0" w:color="auto"/>
            </w:tcBorders>
          </w:tcPr>
          <w:p w14:paraId="48A025AD" w14:textId="77777777" w:rsidR="00AF4354" w:rsidRPr="00673771" w:rsidRDefault="00AF4354" w:rsidP="00AF4354">
            <w:pPr>
              <w:rPr>
                <w:sz w:val="18"/>
                <w:szCs w:val="18"/>
              </w:rPr>
            </w:pPr>
          </w:p>
        </w:tc>
      </w:tr>
      <w:tr w:rsidR="00AF4354" w:rsidRPr="00673771" w14:paraId="2CEBEFD4" w14:textId="77777777" w:rsidTr="00CB6852">
        <w:tc>
          <w:tcPr>
            <w:tcW w:w="265" w:type="dxa"/>
            <w:tcBorders>
              <w:top w:val="nil"/>
              <w:left w:val="single" w:sz="4" w:space="0" w:color="auto"/>
              <w:bottom w:val="nil"/>
              <w:right w:val="nil"/>
            </w:tcBorders>
            <w:tcMar>
              <w:left w:w="0" w:type="dxa"/>
              <w:right w:w="0" w:type="dxa"/>
            </w:tcMar>
          </w:tcPr>
          <w:p w14:paraId="2E550EF3" w14:textId="4E519CD6" w:rsidR="00AF4354" w:rsidRDefault="00887EA0" w:rsidP="00AF4354">
            <w:pPr>
              <w:jc w:val="center"/>
              <w:rPr>
                <w:sz w:val="18"/>
                <w:szCs w:val="18"/>
              </w:rPr>
            </w:pPr>
            <w:sdt>
              <w:sdtPr>
                <w:rPr>
                  <w:sz w:val="18"/>
                  <w:szCs w:val="18"/>
                </w:rPr>
                <w:id w:val="-1165162200"/>
                <w14:checkbox>
                  <w14:checked w14:val="1"/>
                  <w14:checkedState w14:val="2612" w14:font="MS Gothic"/>
                  <w14:uncheckedState w14:val="2610" w14:font="MS Gothic"/>
                </w14:checkbox>
              </w:sdtPr>
              <w:sdtEndPr/>
              <w:sdtContent>
                <w:r w:rsidR="00D609D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2B4A16" w14:textId="52EA9B7F" w:rsidR="00AF4354" w:rsidRPr="00AF4354" w:rsidRDefault="00AF4354" w:rsidP="00AF4354">
            <w:pPr>
              <w:rPr>
                <w:sz w:val="18"/>
                <w:szCs w:val="18"/>
              </w:rPr>
            </w:pPr>
            <w:r w:rsidRPr="00AF4354">
              <w:rPr>
                <w:sz w:val="18"/>
                <w:szCs w:val="18"/>
              </w:rPr>
              <w:t>Appropriate daily cleaning of meal items (e.g., plates, utensils, transport items).</w:t>
            </w:r>
          </w:p>
        </w:tc>
        <w:tc>
          <w:tcPr>
            <w:tcW w:w="5395" w:type="dxa"/>
            <w:vMerge/>
            <w:tcBorders>
              <w:left w:val="single" w:sz="4" w:space="0" w:color="auto"/>
            </w:tcBorders>
          </w:tcPr>
          <w:p w14:paraId="67C5DE3E" w14:textId="77777777" w:rsidR="00AF4354" w:rsidRPr="00673771" w:rsidRDefault="00AF4354" w:rsidP="00AF4354">
            <w:pPr>
              <w:rPr>
                <w:sz w:val="18"/>
                <w:szCs w:val="18"/>
              </w:rPr>
            </w:pPr>
          </w:p>
        </w:tc>
      </w:tr>
      <w:tr w:rsidR="00AF4354" w:rsidRPr="00673771" w14:paraId="36BBB99C" w14:textId="77777777" w:rsidTr="00CB6852">
        <w:tc>
          <w:tcPr>
            <w:tcW w:w="265" w:type="dxa"/>
            <w:tcBorders>
              <w:top w:val="nil"/>
              <w:left w:val="single" w:sz="4" w:space="0" w:color="auto"/>
              <w:bottom w:val="nil"/>
              <w:right w:val="nil"/>
            </w:tcBorders>
            <w:tcMar>
              <w:left w:w="0" w:type="dxa"/>
              <w:right w:w="0" w:type="dxa"/>
            </w:tcMar>
          </w:tcPr>
          <w:p w14:paraId="7A1CC99A" w14:textId="469C030E" w:rsidR="00AF4354" w:rsidRDefault="00887EA0" w:rsidP="00AF4354">
            <w:pPr>
              <w:jc w:val="center"/>
              <w:rPr>
                <w:sz w:val="18"/>
                <w:szCs w:val="18"/>
              </w:rPr>
            </w:pPr>
            <w:sdt>
              <w:sdtPr>
                <w:rPr>
                  <w:sz w:val="18"/>
                  <w:szCs w:val="18"/>
                </w:rPr>
                <w:id w:val="49428606"/>
                <w14:checkbox>
                  <w14:checked w14:val="1"/>
                  <w14:checkedState w14:val="2612" w14:font="MS Gothic"/>
                  <w14:uncheckedState w14:val="2610" w14:font="MS Gothic"/>
                </w14:checkbox>
              </w:sdtPr>
              <w:sdtEndPr/>
              <w:sdtContent>
                <w:r w:rsidR="00D609D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6F10E8" w14:textId="0D5C48CE" w:rsidR="00AF4354" w:rsidRPr="00AF4354" w:rsidRDefault="00AF4354" w:rsidP="00AF4354">
            <w:pPr>
              <w:rPr>
                <w:sz w:val="18"/>
                <w:szCs w:val="18"/>
              </w:rPr>
            </w:pPr>
            <w:r w:rsidRPr="00AF4354">
              <w:rPr>
                <w:sz w:val="18"/>
                <w:szCs w:val="18"/>
              </w:rPr>
              <w:t>Cleaning and sanitizing of meal touch-points and meal counting system between stable cohorts.</w:t>
            </w:r>
          </w:p>
        </w:tc>
        <w:tc>
          <w:tcPr>
            <w:tcW w:w="5395" w:type="dxa"/>
            <w:vMerge/>
            <w:tcBorders>
              <w:left w:val="single" w:sz="4" w:space="0" w:color="auto"/>
            </w:tcBorders>
          </w:tcPr>
          <w:p w14:paraId="68E866C6" w14:textId="77777777" w:rsidR="00AF4354" w:rsidRPr="00673771" w:rsidRDefault="00AF4354" w:rsidP="00AF4354">
            <w:pPr>
              <w:rPr>
                <w:sz w:val="18"/>
                <w:szCs w:val="18"/>
              </w:rPr>
            </w:pPr>
          </w:p>
        </w:tc>
      </w:tr>
      <w:tr w:rsidR="00AF4354" w:rsidRPr="00673771" w14:paraId="40A0EACD" w14:textId="77777777" w:rsidTr="00CB6852">
        <w:tc>
          <w:tcPr>
            <w:tcW w:w="265" w:type="dxa"/>
            <w:tcBorders>
              <w:top w:val="nil"/>
              <w:left w:val="single" w:sz="4" w:space="0" w:color="auto"/>
              <w:bottom w:val="nil"/>
              <w:right w:val="nil"/>
            </w:tcBorders>
            <w:tcMar>
              <w:left w:w="0" w:type="dxa"/>
              <w:right w:w="0" w:type="dxa"/>
            </w:tcMar>
          </w:tcPr>
          <w:p w14:paraId="52BA4BC8" w14:textId="03CF544F" w:rsidR="00AF4354" w:rsidRDefault="00887EA0" w:rsidP="00AF4354">
            <w:pPr>
              <w:jc w:val="center"/>
              <w:rPr>
                <w:sz w:val="18"/>
                <w:szCs w:val="18"/>
              </w:rPr>
            </w:pPr>
            <w:sdt>
              <w:sdtPr>
                <w:rPr>
                  <w:sz w:val="18"/>
                  <w:szCs w:val="18"/>
                </w:rPr>
                <w:id w:val="-1021547079"/>
                <w14:checkbox>
                  <w14:checked w14:val="1"/>
                  <w14:checkedState w14:val="2612" w14:font="MS Gothic"/>
                  <w14:uncheckedState w14:val="2610" w14:font="MS Gothic"/>
                </w14:checkbox>
              </w:sdtPr>
              <w:sdtEndPr/>
              <w:sdtContent>
                <w:r w:rsidR="00D609D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FA1F0F" w14:textId="2861CF5E" w:rsidR="00AF4354" w:rsidRPr="00AF4354" w:rsidRDefault="00AF4354" w:rsidP="00AF4354">
            <w:pPr>
              <w:rPr>
                <w:sz w:val="18"/>
                <w:szCs w:val="18"/>
              </w:rPr>
            </w:pPr>
            <w:r w:rsidRPr="00AF4354">
              <w:rPr>
                <w:sz w:val="18"/>
                <w:szCs w:val="18"/>
              </w:rPr>
              <w:t>Adequate cleaning and disinfection of tables between meal periods.</w:t>
            </w:r>
          </w:p>
        </w:tc>
        <w:tc>
          <w:tcPr>
            <w:tcW w:w="5395" w:type="dxa"/>
            <w:vMerge/>
            <w:tcBorders>
              <w:left w:val="single" w:sz="4" w:space="0" w:color="auto"/>
            </w:tcBorders>
          </w:tcPr>
          <w:p w14:paraId="49864F66" w14:textId="77777777" w:rsidR="00AF4354" w:rsidRPr="00673771" w:rsidRDefault="00AF4354" w:rsidP="00AF4354">
            <w:pPr>
              <w:rPr>
                <w:sz w:val="18"/>
                <w:szCs w:val="18"/>
              </w:rPr>
            </w:pPr>
          </w:p>
        </w:tc>
      </w:tr>
      <w:tr w:rsidR="00AF4354" w:rsidRPr="00673771" w14:paraId="5CDA20A4" w14:textId="77777777" w:rsidTr="00CB6852">
        <w:tc>
          <w:tcPr>
            <w:tcW w:w="265" w:type="dxa"/>
            <w:tcBorders>
              <w:top w:val="nil"/>
              <w:left w:val="single" w:sz="4" w:space="0" w:color="auto"/>
              <w:bottom w:val="single" w:sz="4" w:space="0" w:color="auto"/>
              <w:right w:val="nil"/>
            </w:tcBorders>
            <w:tcMar>
              <w:left w:w="0" w:type="dxa"/>
              <w:right w:w="0" w:type="dxa"/>
            </w:tcMar>
          </w:tcPr>
          <w:p w14:paraId="32633BDB" w14:textId="50133F5E" w:rsidR="00AF4354" w:rsidRPr="00673771" w:rsidRDefault="00887EA0" w:rsidP="00AF4354">
            <w:pPr>
              <w:jc w:val="center"/>
              <w:rPr>
                <w:sz w:val="18"/>
                <w:szCs w:val="18"/>
              </w:rPr>
            </w:pPr>
            <w:sdt>
              <w:sdtPr>
                <w:rPr>
                  <w:sz w:val="18"/>
                  <w:szCs w:val="18"/>
                </w:rPr>
                <w:id w:val="520440918"/>
                <w14:checkbox>
                  <w14:checked w14:val="1"/>
                  <w14:checkedState w14:val="2612" w14:font="MS Gothic"/>
                  <w14:uncheckedState w14:val="2610" w14:font="MS Gothic"/>
                </w14:checkbox>
              </w:sdtPr>
              <w:sdtEndPr/>
              <w:sdtContent>
                <w:r w:rsidR="00D609D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4B5D1C65" w:rsidR="00AF4354" w:rsidRPr="00AF4354" w:rsidRDefault="00AF4354" w:rsidP="00AF4354">
            <w:pPr>
              <w:rPr>
                <w:sz w:val="18"/>
                <w:szCs w:val="18"/>
              </w:rPr>
            </w:pPr>
            <w:r w:rsidRPr="00AF4354">
              <w:rPr>
                <w:sz w:val="18"/>
                <w:szCs w:val="18"/>
              </w:rPr>
              <w:t xml:space="preserve">Since staff must remove their face coverings during eating and </w:t>
            </w:r>
            <w:r w:rsidRPr="00AF4354">
              <w:rPr>
                <w:sz w:val="18"/>
                <w:szCs w:val="18"/>
              </w:rPr>
              <w:lastRenderedPageBreak/>
              <w:t>drinking</w:t>
            </w:r>
            <w:r w:rsidRPr="00AF4354">
              <w:rPr>
                <w:b/>
                <w:sz w:val="18"/>
                <w:szCs w:val="18"/>
              </w:rPr>
              <w:t xml:space="preserve">, </w:t>
            </w:r>
            <w:r w:rsidRPr="00AF4354">
              <w:rPr>
                <w:sz w:val="18"/>
                <w:szCs w:val="18"/>
              </w:rPr>
              <w:t xml:space="preserve">limit the number of employees gathering in shared spaces. Restrict use of shared spaces such as conference rooms and break rooms by limiting occupancy or staggering use. Consider staggering times for staff breaks, to prevent congregation in shared spaces. Always maintain at least six feet of physical distancing and establish a minimum of 35 square feet per person when determining room capacity. Calculate only with usable classroom space, understanding that desks and room set-up will require use of all space in the calculation. Wear face coverings except when eating or drinking and minimize time in spaces where face coverings are not consistently worn. </w:t>
            </w:r>
          </w:p>
        </w:tc>
        <w:tc>
          <w:tcPr>
            <w:tcW w:w="5395" w:type="dxa"/>
            <w:vMerge/>
            <w:tcBorders>
              <w:left w:val="single" w:sz="4" w:space="0" w:color="auto"/>
              <w:bottom w:val="single" w:sz="4" w:space="0" w:color="auto"/>
            </w:tcBorders>
          </w:tcPr>
          <w:p w14:paraId="17882402" w14:textId="77777777" w:rsidR="00AF4354" w:rsidRPr="00673771" w:rsidRDefault="00AF4354" w:rsidP="00AF4354">
            <w:pPr>
              <w:rPr>
                <w:sz w:val="18"/>
                <w:szCs w:val="18"/>
              </w:rPr>
            </w:pPr>
          </w:p>
        </w:tc>
      </w:tr>
    </w:tbl>
    <w:p w14:paraId="339E9DA5" w14:textId="77777777" w:rsidR="00A3561B" w:rsidRDefault="00A3561B" w:rsidP="00462843">
      <w:pPr>
        <w:spacing w:after="0"/>
        <w:rPr>
          <w:b/>
          <w:color w:val="306EB1"/>
          <w:sz w:val="18"/>
          <w:szCs w:val="18"/>
        </w:rPr>
      </w:pPr>
    </w:p>
    <w:p w14:paraId="6147C25D" w14:textId="5D662B79"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5395"/>
      </w:tblGrid>
      <w:tr w:rsidR="00DD4090" w:rsidRPr="00673771" w14:paraId="095018BE"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2CB7269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AF4354" w:rsidRPr="00673771" w14:paraId="1544D9DD" w14:textId="77777777" w:rsidTr="00CB6852">
        <w:tc>
          <w:tcPr>
            <w:tcW w:w="265" w:type="dxa"/>
            <w:tcBorders>
              <w:top w:val="single" w:sz="4" w:space="0" w:color="auto"/>
              <w:left w:val="single" w:sz="4" w:space="0" w:color="auto"/>
              <w:bottom w:val="nil"/>
              <w:right w:val="nil"/>
            </w:tcBorders>
            <w:tcMar>
              <w:left w:w="0" w:type="dxa"/>
              <w:right w:w="0" w:type="dxa"/>
            </w:tcMar>
          </w:tcPr>
          <w:p w14:paraId="60D1F91A" w14:textId="1F1D35A7" w:rsidR="00AF4354" w:rsidRPr="00673771" w:rsidRDefault="00887EA0" w:rsidP="00AF4354">
            <w:pPr>
              <w:jc w:val="center"/>
              <w:rPr>
                <w:sz w:val="18"/>
                <w:szCs w:val="18"/>
              </w:rPr>
            </w:pPr>
            <w:sdt>
              <w:sdtPr>
                <w:rPr>
                  <w:sz w:val="18"/>
                  <w:szCs w:val="18"/>
                </w:rPr>
                <w:id w:val="-2128547179"/>
                <w14:checkbox>
                  <w14:checked w14:val="1"/>
                  <w14:checkedState w14:val="2612" w14:font="MS Gothic"/>
                  <w14:uncheckedState w14:val="2610" w14:font="MS Gothic"/>
                </w14:checkbox>
              </w:sdtPr>
              <w:sdtEndPr/>
              <w:sdtContent>
                <w:r w:rsidR="0082688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4BF243E0" w:rsidR="00AF4354" w:rsidRPr="00567ED5" w:rsidRDefault="00AF4354" w:rsidP="00AF4354">
            <w:pPr>
              <w:rPr>
                <w:sz w:val="18"/>
                <w:szCs w:val="18"/>
              </w:rPr>
            </w:pPr>
            <w:r w:rsidRPr="00567ED5">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4177354E" w14:textId="625F9258" w:rsidR="00AF4354" w:rsidRPr="00673771" w:rsidRDefault="00826887" w:rsidP="00AF4354">
            <w:pPr>
              <w:rPr>
                <w:sz w:val="18"/>
                <w:szCs w:val="18"/>
              </w:rPr>
            </w:pPr>
            <w:r w:rsidRPr="008942D9">
              <w:rPr>
                <w:sz w:val="18"/>
                <w:szCs w:val="18"/>
              </w:rPr>
              <w:t>At this time, our students will not be taking part in a transportation program and will be transported to/from school by their families. However, we will be following all OHA and ODE requirements through the St. Paul School District transportation program if/when it is applicable</w:t>
            </w:r>
          </w:p>
        </w:tc>
      </w:tr>
      <w:tr w:rsidR="00AF4354" w:rsidRPr="00673771" w14:paraId="72822DC2" w14:textId="77777777" w:rsidTr="00CB6852">
        <w:tc>
          <w:tcPr>
            <w:tcW w:w="265" w:type="dxa"/>
            <w:tcBorders>
              <w:top w:val="nil"/>
              <w:left w:val="single" w:sz="4" w:space="0" w:color="auto"/>
              <w:bottom w:val="nil"/>
              <w:right w:val="nil"/>
            </w:tcBorders>
            <w:tcMar>
              <w:left w:w="0" w:type="dxa"/>
              <w:right w:w="0" w:type="dxa"/>
            </w:tcMar>
          </w:tcPr>
          <w:p w14:paraId="0D66B5AD" w14:textId="1F469481" w:rsidR="00AF4354" w:rsidRPr="00673771" w:rsidRDefault="00887EA0" w:rsidP="00AF4354">
            <w:pPr>
              <w:jc w:val="center"/>
              <w:rPr>
                <w:sz w:val="18"/>
                <w:szCs w:val="18"/>
              </w:rPr>
            </w:pPr>
            <w:sdt>
              <w:sdtPr>
                <w:rPr>
                  <w:sz w:val="18"/>
                  <w:szCs w:val="18"/>
                </w:rPr>
                <w:id w:val="-1216653309"/>
                <w14:checkbox>
                  <w14:checked w14:val="1"/>
                  <w14:checkedState w14:val="2612" w14:font="MS Gothic"/>
                  <w14:uncheckedState w14:val="2610" w14:font="MS Gothic"/>
                </w14:checkbox>
              </w:sdtPr>
              <w:sdtEndPr/>
              <w:sdtContent>
                <w:r w:rsidR="0082688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35736334" w:rsidR="00AF4354" w:rsidRPr="00567ED5" w:rsidRDefault="00AF4354" w:rsidP="00AF4354">
            <w:pPr>
              <w:rPr>
                <w:sz w:val="18"/>
                <w:szCs w:val="18"/>
              </w:rPr>
            </w:pPr>
            <w:r w:rsidRPr="00567ED5">
              <w:rPr>
                <w:sz w:val="18"/>
                <w:szCs w:val="18"/>
              </w:rPr>
              <w:t>Buses are cleaned frequently. Conduct targeted cleanings between routes, with a focus on disinfecting frequently touched surfaces of the bus (see section 2j</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567ED5">
              <w:rPr>
                <w:sz w:val="18"/>
                <w:szCs w:val="18"/>
              </w:rPr>
              <w:t>).</w:t>
            </w:r>
          </w:p>
        </w:tc>
        <w:tc>
          <w:tcPr>
            <w:tcW w:w="5395" w:type="dxa"/>
            <w:vMerge/>
            <w:tcBorders>
              <w:left w:val="single" w:sz="4" w:space="0" w:color="auto"/>
            </w:tcBorders>
          </w:tcPr>
          <w:p w14:paraId="17C4C339" w14:textId="77777777" w:rsidR="00AF4354" w:rsidRPr="00673771" w:rsidRDefault="00AF4354" w:rsidP="00AF4354">
            <w:pPr>
              <w:rPr>
                <w:sz w:val="18"/>
                <w:szCs w:val="18"/>
              </w:rPr>
            </w:pPr>
          </w:p>
        </w:tc>
      </w:tr>
      <w:tr w:rsidR="00AF4354" w:rsidRPr="00673771" w14:paraId="730E47E1" w14:textId="77777777" w:rsidTr="00CB6852">
        <w:tc>
          <w:tcPr>
            <w:tcW w:w="265" w:type="dxa"/>
            <w:tcBorders>
              <w:top w:val="nil"/>
              <w:left w:val="single" w:sz="4" w:space="0" w:color="auto"/>
              <w:bottom w:val="nil"/>
              <w:right w:val="nil"/>
            </w:tcBorders>
            <w:tcMar>
              <w:left w:w="0" w:type="dxa"/>
              <w:right w:w="0" w:type="dxa"/>
            </w:tcMar>
          </w:tcPr>
          <w:p w14:paraId="07225355" w14:textId="512FC283" w:rsidR="00AF4354" w:rsidRPr="00673771" w:rsidRDefault="00887EA0" w:rsidP="00AF4354">
            <w:pPr>
              <w:jc w:val="center"/>
              <w:rPr>
                <w:sz w:val="18"/>
                <w:szCs w:val="18"/>
              </w:rPr>
            </w:pPr>
            <w:sdt>
              <w:sdtPr>
                <w:rPr>
                  <w:sz w:val="18"/>
                  <w:szCs w:val="18"/>
                </w:rPr>
                <w:id w:val="-1133255397"/>
                <w14:checkbox>
                  <w14:checked w14:val="1"/>
                  <w14:checkedState w14:val="2612" w14:font="MS Gothic"/>
                  <w14:uncheckedState w14:val="2610" w14:font="MS Gothic"/>
                </w14:checkbox>
              </w:sdtPr>
              <w:sdtEndPr/>
              <w:sdtContent>
                <w:r w:rsidR="0082688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E38E10" w14:textId="56ACFEBB" w:rsidR="00AF4354" w:rsidRPr="00567ED5" w:rsidRDefault="00AF4354" w:rsidP="00AF4354">
            <w:pPr>
              <w:pBdr>
                <w:top w:val="nil"/>
                <w:left w:val="nil"/>
                <w:bottom w:val="nil"/>
                <w:right w:val="nil"/>
                <w:between w:val="nil"/>
              </w:pBdr>
              <w:rPr>
                <w:sz w:val="18"/>
                <w:szCs w:val="18"/>
              </w:rPr>
            </w:pPr>
            <w:r w:rsidRPr="00567ED5">
              <w:rPr>
                <w:sz w:val="18"/>
                <w:szCs w:val="18"/>
              </w:rPr>
              <w:t>Staff must use hand sanitizer (containing between 60-95% alcohol) in between helping each child and when getting on and off the vehicle. Gloves are not recommended; hand sanitizer is strongly preferred. If hand sanitizer is not available, disposable gloves can be used and must be changed to a new pair before helping each child.</w:t>
            </w:r>
          </w:p>
        </w:tc>
        <w:tc>
          <w:tcPr>
            <w:tcW w:w="5395" w:type="dxa"/>
            <w:vMerge/>
            <w:tcBorders>
              <w:left w:val="single" w:sz="4" w:space="0" w:color="auto"/>
            </w:tcBorders>
          </w:tcPr>
          <w:p w14:paraId="16CDDFC5" w14:textId="77777777" w:rsidR="00AF4354" w:rsidRPr="00673771" w:rsidRDefault="00AF4354" w:rsidP="00AF4354">
            <w:pPr>
              <w:rPr>
                <w:sz w:val="18"/>
                <w:szCs w:val="18"/>
              </w:rPr>
            </w:pPr>
          </w:p>
        </w:tc>
      </w:tr>
      <w:tr w:rsidR="00AF4354" w:rsidRPr="00673771" w14:paraId="6F40ACFA" w14:textId="77777777" w:rsidTr="00CB6852">
        <w:tc>
          <w:tcPr>
            <w:tcW w:w="265" w:type="dxa"/>
            <w:tcBorders>
              <w:top w:val="nil"/>
              <w:left w:val="single" w:sz="4" w:space="0" w:color="auto"/>
              <w:bottom w:val="nil"/>
              <w:right w:val="nil"/>
            </w:tcBorders>
            <w:tcMar>
              <w:left w:w="0" w:type="dxa"/>
              <w:right w:w="0" w:type="dxa"/>
            </w:tcMar>
          </w:tcPr>
          <w:p w14:paraId="05E86F3D" w14:textId="07D6C3C6" w:rsidR="00AF4354" w:rsidRPr="00673771" w:rsidRDefault="00887EA0" w:rsidP="00AF4354">
            <w:pPr>
              <w:jc w:val="center"/>
              <w:rPr>
                <w:sz w:val="18"/>
                <w:szCs w:val="18"/>
              </w:rPr>
            </w:pPr>
            <w:sdt>
              <w:sdtPr>
                <w:rPr>
                  <w:sz w:val="18"/>
                  <w:szCs w:val="18"/>
                </w:rPr>
                <w:id w:val="-1263136035"/>
                <w14:checkbox>
                  <w14:checked w14:val="1"/>
                  <w14:checkedState w14:val="2612" w14:font="MS Gothic"/>
                  <w14:uncheckedState w14:val="2610" w14:font="MS Gothic"/>
                </w14:checkbox>
              </w:sdtPr>
              <w:sdtEndPr/>
              <w:sdtContent>
                <w:r w:rsidR="0082688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9E466EE" w14:textId="77777777" w:rsidR="00AF4354" w:rsidRPr="00567ED5" w:rsidRDefault="00AF4354" w:rsidP="00AF4354">
            <w:pPr>
              <w:rPr>
                <w:sz w:val="18"/>
                <w:szCs w:val="18"/>
              </w:rPr>
            </w:pPr>
            <w:r w:rsidRPr="00567ED5">
              <w:rPr>
                <w:sz w:val="18"/>
                <w:szCs w:val="18"/>
              </w:rPr>
              <w:t>Develop protocol for loading/unloading that includes visual screening for students exhibiting symptoms and logs for contact-tracing. This must be done at the time of arrival and departure.</w:t>
            </w:r>
          </w:p>
          <w:p w14:paraId="4AC6B978" w14:textId="77777777" w:rsidR="00AF4354" w:rsidRPr="00567ED5" w:rsidRDefault="00AF4354" w:rsidP="0068717C">
            <w:pPr>
              <w:numPr>
                <w:ilvl w:val="0"/>
                <w:numId w:val="6"/>
              </w:numPr>
              <w:pBdr>
                <w:top w:val="nil"/>
                <w:left w:val="nil"/>
                <w:bottom w:val="nil"/>
                <w:right w:val="nil"/>
                <w:between w:val="nil"/>
              </w:pBdr>
              <w:ind w:left="520"/>
              <w:rPr>
                <w:sz w:val="18"/>
                <w:szCs w:val="18"/>
              </w:rPr>
            </w:pPr>
            <w:r w:rsidRPr="00567ED5">
              <w:rPr>
                <w:sz w:val="18"/>
                <w:szCs w:val="18"/>
              </w:rPr>
              <w:t>If a student displays COVID-19 symptoms, provide a face covering (unless they are already wearing one) and keep six feet away from others. Continue transporting the student.</w:t>
            </w:r>
          </w:p>
          <w:p w14:paraId="44C6033D" w14:textId="77777777" w:rsidR="00AF4354" w:rsidRPr="00567ED5" w:rsidRDefault="00AF4354" w:rsidP="0068717C">
            <w:pPr>
              <w:numPr>
                <w:ilvl w:val="1"/>
                <w:numId w:val="6"/>
              </w:numPr>
              <w:pBdr>
                <w:top w:val="nil"/>
                <w:left w:val="nil"/>
                <w:bottom w:val="nil"/>
                <w:right w:val="nil"/>
                <w:between w:val="nil"/>
              </w:pBdr>
              <w:rPr>
                <w:sz w:val="18"/>
                <w:szCs w:val="18"/>
              </w:rPr>
            </w:pPr>
            <w:r w:rsidRPr="00567ED5">
              <w:rPr>
                <w:sz w:val="18"/>
                <w:szCs w:val="18"/>
              </w:rPr>
              <w:t>The symptomatic student shall be seated in the first row of the bus during transportation, and multiple windows must be opened to allow for fresh air circulation, if feasible.</w:t>
            </w:r>
          </w:p>
          <w:p w14:paraId="7B772268" w14:textId="77777777" w:rsidR="00AF4354" w:rsidRPr="00567ED5" w:rsidRDefault="00AF4354" w:rsidP="0068717C">
            <w:pPr>
              <w:numPr>
                <w:ilvl w:val="1"/>
                <w:numId w:val="6"/>
              </w:numPr>
              <w:pBdr>
                <w:top w:val="nil"/>
                <w:left w:val="nil"/>
                <w:bottom w:val="nil"/>
                <w:right w:val="nil"/>
                <w:between w:val="nil"/>
              </w:pBdr>
              <w:rPr>
                <w:sz w:val="18"/>
                <w:szCs w:val="18"/>
              </w:rPr>
            </w:pPr>
            <w:r w:rsidRPr="00567ED5">
              <w:rPr>
                <w:sz w:val="18"/>
                <w:szCs w:val="18"/>
              </w:rPr>
              <w:t>The symptomatic student shall leave the bus first. After all students exit the bus, the seat and surrounding surfaces must be cleaned and disinfected.</w:t>
            </w:r>
          </w:p>
          <w:p w14:paraId="246FFB86" w14:textId="77777777" w:rsidR="00AF4354" w:rsidRPr="00567ED5" w:rsidRDefault="00AF4354" w:rsidP="0068717C">
            <w:pPr>
              <w:numPr>
                <w:ilvl w:val="0"/>
                <w:numId w:val="6"/>
              </w:numPr>
              <w:pBdr>
                <w:top w:val="nil"/>
                <w:left w:val="nil"/>
                <w:bottom w:val="nil"/>
                <w:right w:val="nil"/>
                <w:between w:val="nil"/>
              </w:pBdr>
              <w:ind w:left="520"/>
              <w:rPr>
                <w:sz w:val="18"/>
                <w:szCs w:val="18"/>
              </w:rPr>
            </w:pPr>
            <w:r w:rsidRPr="00567ED5">
              <w:rPr>
                <w:sz w:val="18"/>
                <w:szCs w:val="18"/>
              </w:rPr>
              <w:t xml:space="preserve">If arriving at school, notify staff to begin isolation measures. </w:t>
            </w:r>
          </w:p>
          <w:p w14:paraId="41002B3C" w14:textId="390DD41F" w:rsidR="00AF4354" w:rsidRPr="00567ED5" w:rsidRDefault="00AF4354" w:rsidP="0068717C">
            <w:pPr>
              <w:numPr>
                <w:ilvl w:val="1"/>
                <w:numId w:val="6"/>
              </w:numPr>
              <w:pBdr>
                <w:top w:val="nil"/>
                <w:left w:val="nil"/>
                <w:bottom w:val="nil"/>
                <w:right w:val="nil"/>
                <w:between w:val="nil"/>
              </w:pBdr>
              <w:rPr>
                <w:sz w:val="18"/>
                <w:szCs w:val="18"/>
              </w:rPr>
            </w:pPr>
            <w:r w:rsidRPr="00567ED5">
              <w:rPr>
                <w:sz w:val="18"/>
                <w:szCs w:val="18"/>
              </w:rPr>
              <w:t>If transporting for dismissal and the student displays an onset of symptoms, notify the school.</w:t>
            </w:r>
          </w:p>
        </w:tc>
        <w:tc>
          <w:tcPr>
            <w:tcW w:w="5395" w:type="dxa"/>
            <w:vMerge/>
            <w:tcBorders>
              <w:left w:val="single" w:sz="4" w:space="0" w:color="auto"/>
            </w:tcBorders>
          </w:tcPr>
          <w:p w14:paraId="3E877FDA" w14:textId="77777777" w:rsidR="00AF4354" w:rsidRPr="00673771" w:rsidRDefault="00AF4354" w:rsidP="00AF4354">
            <w:pPr>
              <w:rPr>
                <w:sz w:val="18"/>
                <w:szCs w:val="18"/>
              </w:rPr>
            </w:pPr>
          </w:p>
        </w:tc>
      </w:tr>
      <w:tr w:rsidR="00AF4354" w:rsidRPr="00673771" w14:paraId="7507D0DF" w14:textId="77777777" w:rsidTr="00CB6852">
        <w:tc>
          <w:tcPr>
            <w:tcW w:w="265" w:type="dxa"/>
            <w:tcBorders>
              <w:top w:val="nil"/>
              <w:left w:val="single" w:sz="4" w:space="0" w:color="auto"/>
              <w:bottom w:val="nil"/>
              <w:right w:val="nil"/>
            </w:tcBorders>
            <w:tcMar>
              <w:left w:w="0" w:type="dxa"/>
              <w:right w:w="0" w:type="dxa"/>
            </w:tcMar>
          </w:tcPr>
          <w:p w14:paraId="0542ABAC" w14:textId="75FD47C7" w:rsidR="00AF4354" w:rsidRDefault="00887EA0" w:rsidP="00AF4354">
            <w:pPr>
              <w:jc w:val="center"/>
              <w:rPr>
                <w:sz w:val="18"/>
                <w:szCs w:val="18"/>
              </w:rPr>
            </w:pPr>
            <w:sdt>
              <w:sdtPr>
                <w:rPr>
                  <w:sz w:val="18"/>
                  <w:szCs w:val="18"/>
                </w:rPr>
                <w:id w:val="1009333415"/>
                <w14:checkbox>
                  <w14:checked w14:val="1"/>
                  <w14:checkedState w14:val="2612" w14:font="MS Gothic"/>
                  <w14:uncheckedState w14:val="2610" w14:font="MS Gothic"/>
                </w14:checkbox>
              </w:sdtPr>
              <w:sdtEndPr/>
              <w:sdtContent>
                <w:r w:rsidR="0082688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C0894C" w14:textId="5453ED9F" w:rsidR="00AF4354" w:rsidRPr="00567ED5" w:rsidRDefault="00AF4354" w:rsidP="00AF4354">
            <w:pPr>
              <w:rPr>
                <w:sz w:val="18"/>
                <w:szCs w:val="18"/>
              </w:rPr>
            </w:pPr>
            <w:r w:rsidRPr="00567ED5">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1A602212" w14:textId="77777777" w:rsidR="00AF4354" w:rsidRPr="00673771" w:rsidRDefault="00AF4354" w:rsidP="00AF4354">
            <w:pPr>
              <w:rPr>
                <w:sz w:val="18"/>
                <w:szCs w:val="18"/>
              </w:rPr>
            </w:pPr>
          </w:p>
        </w:tc>
      </w:tr>
      <w:tr w:rsidR="00AF4354" w:rsidRPr="00673771" w14:paraId="6C9608F9" w14:textId="77777777" w:rsidTr="00CB6852">
        <w:tc>
          <w:tcPr>
            <w:tcW w:w="265" w:type="dxa"/>
            <w:tcBorders>
              <w:top w:val="nil"/>
              <w:left w:val="single" w:sz="4" w:space="0" w:color="auto"/>
              <w:bottom w:val="nil"/>
              <w:right w:val="nil"/>
            </w:tcBorders>
            <w:tcMar>
              <w:left w:w="0" w:type="dxa"/>
              <w:right w:w="0" w:type="dxa"/>
            </w:tcMar>
          </w:tcPr>
          <w:p w14:paraId="07F4B69A" w14:textId="6EAEE80E" w:rsidR="00AF4354" w:rsidRDefault="00887EA0" w:rsidP="00AF4354">
            <w:pPr>
              <w:jc w:val="center"/>
              <w:rPr>
                <w:sz w:val="18"/>
                <w:szCs w:val="18"/>
              </w:rPr>
            </w:pPr>
            <w:sdt>
              <w:sdtPr>
                <w:rPr>
                  <w:sz w:val="18"/>
                  <w:szCs w:val="18"/>
                </w:rPr>
                <w:id w:val="-366989174"/>
                <w14:checkbox>
                  <w14:checked w14:val="1"/>
                  <w14:checkedState w14:val="2612" w14:font="MS Gothic"/>
                  <w14:uncheckedState w14:val="2610" w14:font="MS Gothic"/>
                </w14:checkbox>
              </w:sdtPr>
              <w:sdtEndPr/>
              <w:sdtContent>
                <w:r w:rsidR="0082688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20DD623" w14:textId="4C1F2E95" w:rsidR="00AF4354" w:rsidRPr="00567ED5" w:rsidRDefault="00AF4354" w:rsidP="00AF4354">
            <w:pPr>
              <w:rPr>
                <w:sz w:val="18"/>
                <w:szCs w:val="18"/>
              </w:rPr>
            </w:pPr>
            <w:r w:rsidRPr="00567ED5">
              <w:rPr>
                <w:sz w:val="18"/>
                <w:szCs w:val="18"/>
              </w:rPr>
              <w:t>Drivers must wear masks or face coverings while driving, unless the mask or face covering interferes with the driver’s vision (e.g., fogging of eyeglasses). Drivers must wear face coverings when not actively driving and operating the bus, including while students are entering or exiting the vehicle. A face shield may be an acceptable alternative, only as stated in Section 1h</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567ED5">
              <w:rPr>
                <w:sz w:val="18"/>
                <w:szCs w:val="18"/>
              </w:rPr>
              <w:t>.</w:t>
            </w:r>
          </w:p>
        </w:tc>
        <w:tc>
          <w:tcPr>
            <w:tcW w:w="5395" w:type="dxa"/>
            <w:vMerge/>
            <w:tcBorders>
              <w:left w:val="single" w:sz="4" w:space="0" w:color="auto"/>
            </w:tcBorders>
          </w:tcPr>
          <w:p w14:paraId="77DCCC49" w14:textId="77777777" w:rsidR="00AF4354" w:rsidRPr="00673771" w:rsidRDefault="00AF4354" w:rsidP="00AF4354">
            <w:pPr>
              <w:rPr>
                <w:sz w:val="18"/>
                <w:szCs w:val="18"/>
              </w:rPr>
            </w:pPr>
          </w:p>
        </w:tc>
      </w:tr>
      <w:tr w:rsidR="00AF4354" w:rsidRPr="00673771" w14:paraId="36820D31" w14:textId="77777777" w:rsidTr="00CB6852">
        <w:tc>
          <w:tcPr>
            <w:tcW w:w="265" w:type="dxa"/>
            <w:tcBorders>
              <w:top w:val="nil"/>
              <w:left w:val="single" w:sz="4" w:space="0" w:color="auto"/>
              <w:bottom w:val="nil"/>
              <w:right w:val="nil"/>
            </w:tcBorders>
            <w:tcMar>
              <w:left w:w="0" w:type="dxa"/>
              <w:right w:w="0" w:type="dxa"/>
            </w:tcMar>
          </w:tcPr>
          <w:p w14:paraId="34A818D5" w14:textId="4AD56903" w:rsidR="00AF4354" w:rsidRDefault="00887EA0" w:rsidP="00AF4354">
            <w:pPr>
              <w:jc w:val="center"/>
              <w:rPr>
                <w:sz w:val="18"/>
                <w:szCs w:val="18"/>
              </w:rPr>
            </w:pPr>
            <w:sdt>
              <w:sdtPr>
                <w:rPr>
                  <w:sz w:val="18"/>
                  <w:szCs w:val="18"/>
                </w:rPr>
                <w:id w:val="335357849"/>
                <w14:checkbox>
                  <w14:checked w14:val="1"/>
                  <w14:checkedState w14:val="2612" w14:font="MS Gothic"/>
                  <w14:uncheckedState w14:val="2610" w14:font="MS Gothic"/>
                </w14:checkbox>
              </w:sdtPr>
              <w:sdtEndPr/>
              <w:sdtContent>
                <w:r w:rsidR="0082688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FCD665E" w14:textId="6B6F8C2C" w:rsidR="00AF4354" w:rsidRPr="00567ED5" w:rsidRDefault="00AF4354" w:rsidP="00AF4354">
            <w:pPr>
              <w:rPr>
                <w:sz w:val="18"/>
                <w:szCs w:val="18"/>
              </w:rPr>
            </w:pPr>
            <w:r w:rsidRPr="00567ED5">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tcBorders>
          </w:tcPr>
          <w:p w14:paraId="75DCE675" w14:textId="77777777" w:rsidR="00AF4354" w:rsidRPr="00673771" w:rsidRDefault="00AF4354" w:rsidP="00AF4354">
            <w:pPr>
              <w:rPr>
                <w:sz w:val="18"/>
                <w:szCs w:val="18"/>
              </w:rPr>
            </w:pPr>
          </w:p>
        </w:tc>
      </w:tr>
      <w:tr w:rsidR="00AF4354" w:rsidRPr="00673771" w14:paraId="06C3D6FB" w14:textId="77777777" w:rsidTr="00CB6852">
        <w:tc>
          <w:tcPr>
            <w:tcW w:w="265" w:type="dxa"/>
            <w:tcBorders>
              <w:top w:val="nil"/>
              <w:left w:val="single" w:sz="4" w:space="0" w:color="auto"/>
              <w:bottom w:val="nil"/>
              <w:right w:val="nil"/>
            </w:tcBorders>
            <w:tcMar>
              <w:left w:w="0" w:type="dxa"/>
              <w:right w:w="0" w:type="dxa"/>
            </w:tcMar>
          </w:tcPr>
          <w:p w14:paraId="5A8AF788" w14:textId="0D873E7A" w:rsidR="00AF4354" w:rsidRDefault="00887EA0" w:rsidP="00AF4354">
            <w:pPr>
              <w:jc w:val="center"/>
              <w:rPr>
                <w:sz w:val="18"/>
                <w:szCs w:val="18"/>
              </w:rPr>
            </w:pPr>
            <w:sdt>
              <w:sdtPr>
                <w:rPr>
                  <w:sz w:val="18"/>
                  <w:szCs w:val="18"/>
                </w:rPr>
                <w:id w:val="-1929189639"/>
                <w14:checkbox>
                  <w14:checked w14:val="1"/>
                  <w14:checkedState w14:val="2612" w14:font="MS Gothic"/>
                  <w14:uncheckedState w14:val="2610" w14:font="MS Gothic"/>
                </w14:checkbox>
              </w:sdtPr>
              <w:sdtEndPr/>
              <w:sdtContent>
                <w:r w:rsidR="0082688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0470C6D" w14:textId="0FD31927" w:rsidR="00AF4354" w:rsidRPr="00567ED5" w:rsidRDefault="00AF4354" w:rsidP="00AF4354">
            <w:pPr>
              <w:rPr>
                <w:sz w:val="18"/>
                <w:szCs w:val="18"/>
              </w:rPr>
            </w:pPr>
            <w:r w:rsidRPr="00567ED5">
              <w:rPr>
                <w:sz w:val="18"/>
                <w:szCs w:val="18"/>
              </w:rPr>
              <w:t>Face coverings for all students, applying the guidance in section 1h</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567ED5">
              <w:rPr>
                <w:sz w:val="18"/>
                <w:szCs w:val="18"/>
              </w:rPr>
              <w:t xml:space="preserve"> to transportation settings. This prevents eating while on the bus.</w:t>
            </w:r>
          </w:p>
        </w:tc>
        <w:tc>
          <w:tcPr>
            <w:tcW w:w="5395" w:type="dxa"/>
            <w:vMerge/>
            <w:tcBorders>
              <w:left w:val="single" w:sz="4" w:space="0" w:color="auto"/>
            </w:tcBorders>
          </w:tcPr>
          <w:p w14:paraId="60B47A47" w14:textId="77777777" w:rsidR="00AF4354" w:rsidRPr="00673771" w:rsidRDefault="00AF4354" w:rsidP="00AF4354">
            <w:pPr>
              <w:rPr>
                <w:sz w:val="18"/>
                <w:szCs w:val="18"/>
              </w:rPr>
            </w:pPr>
          </w:p>
        </w:tc>
      </w:tr>
      <w:tr w:rsidR="00AF4354" w:rsidRPr="00673771" w14:paraId="2E10A8D5" w14:textId="77777777" w:rsidTr="00CB6852">
        <w:tc>
          <w:tcPr>
            <w:tcW w:w="265" w:type="dxa"/>
            <w:tcBorders>
              <w:top w:val="nil"/>
              <w:left w:val="single" w:sz="4" w:space="0" w:color="auto"/>
              <w:bottom w:val="single" w:sz="4" w:space="0" w:color="auto"/>
              <w:right w:val="nil"/>
            </w:tcBorders>
            <w:tcMar>
              <w:left w:w="0" w:type="dxa"/>
              <w:right w:w="0" w:type="dxa"/>
            </w:tcMar>
          </w:tcPr>
          <w:p w14:paraId="20A9B913" w14:textId="470093AA" w:rsidR="00AF4354" w:rsidRPr="00673771" w:rsidRDefault="00887EA0" w:rsidP="00AF4354">
            <w:pPr>
              <w:jc w:val="center"/>
              <w:rPr>
                <w:sz w:val="18"/>
                <w:szCs w:val="18"/>
              </w:rPr>
            </w:pPr>
            <w:sdt>
              <w:sdtPr>
                <w:rPr>
                  <w:sz w:val="18"/>
                  <w:szCs w:val="18"/>
                </w:rPr>
                <w:id w:val="1909717476"/>
                <w14:checkbox>
                  <w14:checked w14:val="1"/>
                  <w14:checkedState w14:val="2612" w14:font="MS Gothic"/>
                  <w14:uncheckedState w14:val="2610" w14:font="MS Gothic"/>
                </w14:checkbox>
              </w:sdtPr>
              <w:sdtEndPr/>
              <w:sdtContent>
                <w:r w:rsidR="0082688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759004EE" w:rsidR="00AF4354" w:rsidRPr="00567ED5" w:rsidRDefault="00AF4354" w:rsidP="00AF4354">
            <w:pPr>
              <w:rPr>
                <w:sz w:val="18"/>
                <w:szCs w:val="18"/>
              </w:rPr>
            </w:pPr>
            <w:r w:rsidRPr="00567ED5">
              <w:rPr>
                <w:sz w:val="18"/>
                <w:szCs w:val="18"/>
              </w:rPr>
              <w:t>Take all possible actions to maximize ventilation: Dress warmly, keep vents and windows open to the greatest extent possible.</w:t>
            </w:r>
          </w:p>
        </w:tc>
        <w:tc>
          <w:tcPr>
            <w:tcW w:w="5395" w:type="dxa"/>
            <w:vMerge/>
            <w:tcBorders>
              <w:left w:val="single" w:sz="4" w:space="0" w:color="auto"/>
              <w:bottom w:val="single" w:sz="4" w:space="0" w:color="auto"/>
            </w:tcBorders>
          </w:tcPr>
          <w:p w14:paraId="3CB605FE" w14:textId="77777777" w:rsidR="00AF4354" w:rsidRPr="00673771" w:rsidRDefault="00AF4354" w:rsidP="00AF4354">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DD4090" w:rsidRPr="00673771" w14:paraId="6ED32521"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472AFE7"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EC6692" w:rsidRPr="00673771" w14:paraId="7BEF010F" w14:textId="77777777" w:rsidTr="00CB6852">
        <w:tc>
          <w:tcPr>
            <w:tcW w:w="265" w:type="dxa"/>
            <w:tcBorders>
              <w:top w:val="single" w:sz="4" w:space="0" w:color="auto"/>
              <w:left w:val="single" w:sz="4" w:space="0" w:color="auto"/>
              <w:bottom w:val="nil"/>
              <w:right w:val="nil"/>
            </w:tcBorders>
            <w:tcMar>
              <w:left w:w="0" w:type="dxa"/>
              <w:right w:w="0" w:type="dxa"/>
            </w:tcMar>
          </w:tcPr>
          <w:p w14:paraId="354458B4" w14:textId="5DF92772" w:rsidR="00EC6692" w:rsidRPr="00673771" w:rsidRDefault="00887EA0" w:rsidP="00EC6692">
            <w:pPr>
              <w:jc w:val="center"/>
              <w:rPr>
                <w:sz w:val="18"/>
                <w:szCs w:val="18"/>
              </w:rPr>
            </w:pPr>
            <w:sdt>
              <w:sdtPr>
                <w:rPr>
                  <w:sz w:val="18"/>
                  <w:szCs w:val="18"/>
                </w:rPr>
                <w:id w:val="2108923952"/>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5E016757" w:rsidR="00EC6692" w:rsidRPr="00EC6692" w:rsidRDefault="00EC6692" w:rsidP="00EC6692">
            <w:pPr>
              <w:rPr>
                <w:sz w:val="18"/>
                <w:szCs w:val="18"/>
              </w:rPr>
            </w:pPr>
            <w:r w:rsidRPr="00EC6692">
              <w:rPr>
                <w:sz w:val="18"/>
                <w:szCs w:val="18"/>
              </w:rPr>
              <w:t>Clean, sanitize, and disinfect frequently touched surfaces (e.g. door handles, sink handles, drinking fountains, transport vehicles) and shared objects (e.g., toys, games, art supplies) between uses multiple times per day. Maintain clean and disinfected (</w:t>
            </w:r>
            <w:r w:rsidRPr="00EC6692">
              <w:rPr>
                <w:color w:val="0000FF"/>
                <w:sz w:val="18"/>
                <w:szCs w:val="18"/>
                <w:u w:val="single"/>
              </w:rPr>
              <w:t>CDC guidance</w:t>
            </w:r>
            <w:r w:rsidRPr="00EC6692">
              <w:rPr>
                <w:sz w:val="18"/>
                <w:szCs w:val="18"/>
              </w:rPr>
              <w:t>) environments, including classrooms, cafeteria settings and restrooms. Provide time and supplies for the cleaning and disinfecting of high-touch surfaces between multiple student uses, even in the same cohort.</w:t>
            </w:r>
            <w:r w:rsidRPr="00EC6692">
              <w:rPr>
                <w:sz w:val="18"/>
                <w:szCs w:val="18"/>
                <w:highlight w:val="green"/>
              </w:rPr>
              <w:t xml:space="preserve"> </w:t>
            </w:r>
          </w:p>
        </w:tc>
        <w:tc>
          <w:tcPr>
            <w:tcW w:w="5395" w:type="dxa"/>
            <w:vMerge w:val="restart"/>
            <w:tcBorders>
              <w:left w:val="single" w:sz="4" w:space="0" w:color="auto"/>
            </w:tcBorders>
          </w:tcPr>
          <w:p w14:paraId="0090A9AD" w14:textId="77777777" w:rsidR="00682E26" w:rsidRDefault="00682E26" w:rsidP="00682E26">
            <w:pPr>
              <w:rPr>
                <w:sz w:val="18"/>
                <w:szCs w:val="18"/>
              </w:rPr>
            </w:pPr>
            <w:r w:rsidRPr="00991F74">
              <w:rPr>
                <w:sz w:val="18"/>
                <w:szCs w:val="18"/>
              </w:rPr>
              <w:t xml:space="preserve">All frequently touched surfaces (playground equipment, door handles, </w:t>
            </w:r>
            <w:proofErr w:type="gramStart"/>
            <w:r w:rsidRPr="00991F74">
              <w:rPr>
                <w:sz w:val="18"/>
                <w:szCs w:val="18"/>
              </w:rPr>
              <w:t>sink</w:t>
            </w:r>
            <w:proofErr w:type="gramEnd"/>
            <w:r w:rsidRPr="00991F74">
              <w:rPr>
                <w:sz w:val="18"/>
                <w:szCs w:val="18"/>
              </w:rPr>
              <w:t xml:space="preserve"> handles, water cooler) and shared objects will be sanitized and disinfected multiple times per day (between each cohort use and as scheduled throughout the day, three times at minimum). </w:t>
            </w:r>
          </w:p>
          <w:p w14:paraId="48C9F0A5" w14:textId="77777777" w:rsidR="00682E26" w:rsidRDefault="00682E26" w:rsidP="00682E26">
            <w:pPr>
              <w:rPr>
                <w:sz w:val="18"/>
                <w:szCs w:val="18"/>
              </w:rPr>
            </w:pPr>
          </w:p>
          <w:p w14:paraId="5663E3AF" w14:textId="7DAE2332" w:rsidR="00EC6692" w:rsidRDefault="00682E26" w:rsidP="00682E26">
            <w:pPr>
              <w:rPr>
                <w:sz w:val="18"/>
                <w:szCs w:val="18"/>
              </w:rPr>
            </w:pPr>
            <w:r w:rsidRPr="00991F74">
              <w:rPr>
                <w:sz w:val="18"/>
                <w:szCs w:val="18"/>
              </w:rPr>
              <w:t>Ventilation will be increased with circulation of outdoor air as much as possible with opening of windows and using fans (when safe to do so with windows open and without increasing allergens into the classroom environment).</w:t>
            </w:r>
            <w:r>
              <w:rPr>
                <w:sz w:val="18"/>
                <w:szCs w:val="18"/>
              </w:rPr>
              <w:t xml:space="preserve"> </w:t>
            </w:r>
            <w:r w:rsidR="000338F0">
              <w:rPr>
                <w:sz w:val="18"/>
                <w:szCs w:val="18"/>
              </w:rPr>
              <w:t xml:space="preserve">Air filtration systems have been placed in each classroom. </w:t>
            </w:r>
          </w:p>
          <w:p w14:paraId="71A41583" w14:textId="77777777" w:rsidR="000338F0" w:rsidRDefault="000338F0" w:rsidP="00682E26">
            <w:pPr>
              <w:rPr>
                <w:sz w:val="18"/>
                <w:szCs w:val="18"/>
              </w:rPr>
            </w:pPr>
          </w:p>
          <w:p w14:paraId="52338641" w14:textId="0149A451" w:rsidR="000338F0" w:rsidRDefault="000338F0" w:rsidP="00682E26">
            <w:pPr>
              <w:rPr>
                <w:sz w:val="18"/>
                <w:szCs w:val="18"/>
              </w:rPr>
            </w:pPr>
            <w:r>
              <w:rPr>
                <w:sz w:val="18"/>
                <w:szCs w:val="18"/>
              </w:rPr>
              <w:t>All outdoor learning spaces will have at least 75</w:t>
            </w:r>
            <w:proofErr w:type="gramStart"/>
            <w:r>
              <w:rPr>
                <w:sz w:val="18"/>
                <w:szCs w:val="18"/>
              </w:rPr>
              <w:t>%  of</w:t>
            </w:r>
            <w:proofErr w:type="gramEnd"/>
            <w:r>
              <w:rPr>
                <w:sz w:val="18"/>
                <w:szCs w:val="18"/>
              </w:rPr>
              <w:t xml:space="preserve"> the square footage open for airflow. </w:t>
            </w:r>
          </w:p>
          <w:p w14:paraId="5838FEDC" w14:textId="77777777" w:rsidR="00682E26" w:rsidRDefault="00682E26" w:rsidP="00682E26">
            <w:pPr>
              <w:rPr>
                <w:sz w:val="18"/>
                <w:szCs w:val="18"/>
              </w:rPr>
            </w:pPr>
          </w:p>
          <w:p w14:paraId="4DD19286" w14:textId="0621B686" w:rsidR="00682E26" w:rsidRPr="00673771" w:rsidRDefault="00682E26" w:rsidP="00682E26">
            <w:pPr>
              <w:rPr>
                <w:sz w:val="18"/>
                <w:szCs w:val="18"/>
              </w:rPr>
            </w:pPr>
          </w:p>
        </w:tc>
      </w:tr>
      <w:tr w:rsidR="00EC6692" w:rsidRPr="00673771" w14:paraId="45BE50B7" w14:textId="77777777" w:rsidTr="00CB6852">
        <w:tc>
          <w:tcPr>
            <w:tcW w:w="265" w:type="dxa"/>
            <w:tcBorders>
              <w:top w:val="nil"/>
              <w:left w:val="single" w:sz="4" w:space="0" w:color="auto"/>
              <w:bottom w:val="nil"/>
              <w:right w:val="nil"/>
            </w:tcBorders>
            <w:tcMar>
              <w:left w:w="0" w:type="dxa"/>
              <w:right w:w="0" w:type="dxa"/>
            </w:tcMar>
          </w:tcPr>
          <w:p w14:paraId="77D43E09" w14:textId="7A11B54E" w:rsidR="00EC6692" w:rsidRPr="00673771" w:rsidRDefault="00887EA0" w:rsidP="00EC6692">
            <w:pPr>
              <w:jc w:val="center"/>
              <w:rPr>
                <w:sz w:val="18"/>
                <w:szCs w:val="18"/>
              </w:rPr>
            </w:pPr>
            <w:sdt>
              <w:sdtPr>
                <w:rPr>
                  <w:sz w:val="18"/>
                  <w:szCs w:val="18"/>
                </w:rPr>
                <w:id w:val="997384246"/>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5BE7ADDF" w:rsidR="00EC6692" w:rsidRPr="00EC6692" w:rsidRDefault="00EC6692" w:rsidP="00EC6692">
            <w:pPr>
              <w:rPr>
                <w:sz w:val="18"/>
                <w:szCs w:val="18"/>
              </w:rPr>
            </w:pPr>
            <w:r w:rsidRPr="00EC6692">
              <w:rPr>
                <w:sz w:val="18"/>
                <w:szCs w:val="18"/>
              </w:rPr>
              <w:t>Outdoor learning spaces must have at least 75% of the square footage of its sides open for airflow.</w:t>
            </w:r>
          </w:p>
        </w:tc>
        <w:tc>
          <w:tcPr>
            <w:tcW w:w="5395" w:type="dxa"/>
            <w:vMerge/>
            <w:tcBorders>
              <w:left w:val="single" w:sz="4" w:space="0" w:color="auto"/>
            </w:tcBorders>
          </w:tcPr>
          <w:p w14:paraId="165B404C" w14:textId="77777777" w:rsidR="00EC6692" w:rsidRPr="00673771" w:rsidRDefault="00EC6692" w:rsidP="00EC6692">
            <w:pPr>
              <w:rPr>
                <w:sz w:val="18"/>
                <w:szCs w:val="18"/>
              </w:rPr>
            </w:pPr>
          </w:p>
        </w:tc>
      </w:tr>
      <w:tr w:rsidR="00EC6692" w:rsidRPr="00673771" w14:paraId="6FEEB052" w14:textId="77777777" w:rsidTr="00CB6852">
        <w:tc>
          <w:tcPr>
            <w:tcW w:w="265" w:type="dxa"/>
            <w:tcBorders>
              <w:top w:val="nil"/>
              <w:left w:val="single" w:sz="4" w:space="0" w:color="auto"/>
              <w:bottom w:val="nil"/>
              <w:right w:val="nil"/>
            </w:tcBorders>
            <w:tcMar>
              <w:left w:w="0" w:type="dxa"/>
              <w:right w:w="0" w:type="dxa"/>
            </w:tcMar>
          </w:tcPr>
          <w:p w14:paraId="1A053872" w14:textId="76A03D5E" w:rsidR="00EC6692" w:rsidRDefault="00887EA0" w:rsidP="00EC6692">
            <w:pPr>
              <w:jc w:val="center"/>
              <w:rPr>
                <w:sz w:val="18"/>
                <w:szCs w:val="18"/>
              </w:rPr>
            </w:pPr>
            <w:sdt>
              <w:sdtPr>
                <w:rPr>
                  <w:sz w:val="18"/>
                  <w:szCs w:val="18"/>
                </w:rPr>
                <w:id w:val="-1330510348"/>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55337E4" w14:textId="620625DE" w:rsidR="00EC6692" w:rsidRPr="00EC6692" w:rsidRDefault="00EC6692" w:rsidP="00EC6692">
            <w:pPr>
              <w:rPr>
                <w:sz w:val="18"/>
                <w:szCs w:val="18"/>
              </w:rPr>
            </w:pPr>
            <w:r w:rsidRPr="00EC6692">
              <w:rPr>
                <w:sz w:val="18"/>
                <w:szCs w:val="18"/>
              </w:rPr>
              <w:t>Outdoor playground structures require normal routine cleaning and do not require disinfection. Shared equipment should be cleaned and disinfected at least daily in accordance with</w:t>
            </w:r>
            <w:r w:rsidRPr="00EC6692">
              <w:rPr>
                <w:color w:val="008000"/>
                <w:sz w:val="18"/>
                <w:szCs w:val="18"/>
              </w:rPr>
              <w:t xml:space="preserve"> </w:t>
            </w:r>
            <w:hyperlink r:id="rId56">
              <w:r w:rsidRPr="00EC6692">
                <w:rPr>
                  <w:color w:val="0000FF"/>
                  <w:sz w:val="18"/>
                  <w:szCs w:val="18"/>
                  <w:u w:val="single"/>
                </w:rPr>
                <w:t>CDC guidance</w:t>
              </w:r>
            </w:hyperlink>
            <w:r w:rsidRPr="00EC6692">
              <w:rPr>
                <w:color w:val="0000FF"/>
                <w:sz w:val="18"/>
                <w:szCs w:val="18"/>
              </w:rPr>
              <w:t>.</w:t>
            </w:r>
          </w:p>
        </w:tc>
        <w:tc>
          <w:tcPr>
            <w:tcW w:w="5395" w:type="dxa"/>
            <w:vMerge/>
            <w:tcBorders>
              <w:left w:val="single" w:sz="4" w:space="0" w:color="auto"/>
            </w:tcBorders>
          </w:tcPr>
          <w:p w14:paraId="749414CB" w14:textId="77777777" w:rsidR="00EC6692" w:rsidRPr="00673771" w:rsidRDefault="00EC6692" w:rsidP="00EC6692">
            <w:pPr>
              <w:rPr>
                <w:sz w:val="18"/>
                <w:szCs w:val="18"/>
              </w:rPr>
            </w:pPr>
          </w:p>
        </w:tc>
      </w:tr>
      <w:tr w:rsidR="00EC6692" w:rsidRPr="00673771" w14:paraId="72271C70" w14:textId="77777777" w:rsidTr="00CB6852">
        <w:tc>
          <w:tcPr>
            <w:tcW w:w="265" w:type="dxa"/>
            <w:tcBorders>
              <w:top w:val="nil"/>
              <w:left w:val="single" w:sz="4" w:space="0" w:color="auto"/>
              <w:bottom w:val="nil"/>
              <w:right w:val="nil"/>
            </w:tcBorders>
            <w:tcMar>
              <w:left w:w="0" w:type="dxa"/>
              <w:right w:w="0" w:type="dxa"/>
            </w:tcMar>
          </w:tcPr>
          <w:p w14:paraId="08776819" w14:textId="2C29D79B" w:rsidR="00EC6692" w:rsidRPr="00673771" w:rsidRDefault="00887EA0" w:rsidP="00EC6692">
            <w:pPr>
              <w:jc w:val="center"/>
              <w:rPr>
                <w:sz w:val="18"/>
                <w:szCs w:val="18"/>
              </w:rPr>
            </w:pPr>
            <w:sdt>
              <w:sdtPr>
                <w:rPr>
                  <w:sz w:val="18"/>
                  <w:szCs w:val="18"/>
                </w:rPr>
                <w:id w:val="1656875149"/>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E146B2" w14:textId="20E79808" w:rsidR="00EC6692" w:rsidRPr="00EC6692" w:rsidRDefault="00EC6692" w:rsidP="00EC6692">
            <w:pPr>
              <w:rPr>
                <w:sz w:val="18"/>
                <w:szCs w:val="18"/>
              </w:rPr>
            </w:pPr>
            <w:r w:rsidRPr="00EC6692">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4861FCAC" w14:textId="77777777" w:rsidR="00EC6692" w:rsidRPr="00673771" w:rsidRDefault="00EC6692" w:rsidP="00EC6692">
            <w:pPr>
              <w:rPr>
                <w:sz w:val="18"/>
                <w:szCs w:val="18"/>
              </w:rPr>
            </w:pPr>
          </w:p>
        </w:tc>
      </w:tr>
      <w:tr w:rsidR="00EC6692" w:rsidRPr="00673771" w14:paraId="5A931B47" w14:textId="77777777" w:rsidTr="00CB6852">
        <w:tc>
          <w:tcPr>
            <w:tcW w:w="265" w:type="dxa"/>
            <w:tcBorders>
              <w:top w:val="nil"/>
              <w:left w:val="single" w:sz="4" w:space="0" w:color="auto"/>
              <w:bottom w:val="nil"/>
              <w:right w:val="nil"/>
            </w:tcBorders>
            <w:tcMar>
              <w:left w:w="0" w:type="dxa"/>
              <w:right w:w="0" w:type="dxa"/>
            </w:tcMar>
          </w:tcPr>
          <w:p w14:paraId="0360FBAA" w14:textId="314E8724" w:rsidR="00EC6692" w:rsidRDefault="00887EA0" w:rsidP="00EC6692">
            <w:pPr>
              <w:jc w:val="center"/>
              <w:rPr>
                <w:sz w:val="18"/>
                <w:szCs w:val="18"/>
              </w:rPr>
            </w:pPr>
            <w:sdt>
              <w:sdtPr>
                <w:rPr>
                  <w:sz w:val="18"/>
                  <w:szCs w:val="18"/>
                </w:rPr>
                <w:id w:val="-2062630635"/>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AA355DE" w14:textId="6FC03156" w:rsidR="00EC6692" w:rsidRPr="00EC6692" w:rsidRDefault="00EC6692" w:rsidP="00EC6692">
            <w:pPr>
              <w:rPr>
                <w:sz w:val="18"/>
                <w:szCs w:val="18"/>
              </w:rPr>
            </w:pPr>
            <w:r w:rsidRPr="00EC6692">
              <w:rPr>
                <w:sz w:val="18"/>
                <w:szCs w:val="18"/>
              </w:rPr>
              <w:t xml:space="preserve">To reduce the risk of asthma, choose disinfectant products on the EPA List N with asthma-safer ingredients (e.g. hydrogen peroxide, citric acid, or lactic acid) and avoid products that mix these with asthma-causing ingredients like </w:t>
            </w:r>
            <w:proofErr w:type="spellStart"/>
            <w:r w:rsidRPr="00EC6692">
              <w:rPr>
                <w:sz w:val="18"/>
                <w:szCs w:val="18"/>
              </w:rPr>
              <w:t>peroxyacetic</w:t>
            </w:r>
            <w:proofErr w:type="spellEnd"/>
            <w:r w:rsidRPr="00EC6692">
              <w:rPr>
                <w:sz w:val="18"/>
                <w:szCs w:val="18"/>
              </w:rPr>
              <w:t xml:space="preserve"> acid, sodium hypochlorite (bleach), or quaternary ammonium compounds.</w:t>
            </w:r>
          </w:p>
        </w:tc>
        <w:tc>
          <w:tcPr>
            <w:tcW w:w="5395" w:type="dxa"/>
            <w:vMerge/>
            <w:tcBorders>
              <w:left w:val="single" w:sz="4" w:space="0" w:color="auto"/>
            </w:tcBorders>
          </w:tcPr>
          <w:p w14:paraId="2721E677" w14:textId="77777777" w:rsidR="00EC6692" w:rsidRPr="00673771" w:rsidRDefault="00EC6692" w:rsidP="00EC6692">
            <w:pPr>
              <w:rPr>
                <w:sz w:val="18"/>
                <w:szCs w:val="18"/>
              </w:rPr>
            </w:pPr>
          </w:p>
        </w:tc>
      </w:tr>
      <w:tr w:rsidR="00EC6692" w:rsidRPr="00673771" w14:paraId="186406DB" w14:textId="77777777" w:rsidTr="00CB6852">
        <w:tc>
          <w:tcPr>
            <w:tcW w:w="265" w:type="dxa"/>
            <w:tcBorders>
              <w:top w:val="nil"/>
              <w:left w:val="single" w:sz="4" w:space="0" w:color="auto"/>
              <w:bottom w:val="nil"/>
              <w:right w:val="nil"/>
            </w:tcBorders>
            <w:tcMar>
              <w:left w:w="0" w:type="dxa"/>
              <w:right w:w="0" w:type="dxa"/>
            </w:tcMar>
          </w:tcPr>
          <w:p w14:paraId="115BBE76" w14:textId="66C61899" w:rsidR="00EC6692" w:rsidRDefault="00887EA0" w:rsidP="00EC6692">
            <w:pPr>
              <w:jc w:val="center"/>
              <w:rPr>
                <w:sz w:val="18"/>
                <w:szCs w:val="18"/>
              </w:rPr>
            </w:pPr>
            <w:sdt>
              <w:sdtPr>
                <w:rPr>
                  <w:sz w:val="18"/>
                  <w:szCs w:val="18"/>
                </w:rPr>
                <w:id w:val="-618447027"/>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7A67AEE" w14:textId="3B31A68E" w:rsidR="00EC6692" w:rsidRPr="00EC6692" w:rsidRDefault="00EC6692" w:rsidP="00EC6692">
            <w:pPr>
              <w:rPr>
                <w:sz w:val="18"/>
                <w:szCs w:val="18"/>
              </w:rPr>
            </w:pPr>
            <w:r w:rsidRPr="00EC6692">
              <w:rPr>
                <w:sz w:val="18"/>
                <w:szCs w:val="18"/>
              </w:rPr>
              <w:t>Schools with HVAC systems must evaluate the system to minimize indoor air recirculation (thus maximizing fresh outdoor air) to the extent possible. Schools that do not have mechanical ventilation systems shall, to the extent possible, increase natural ventilation by opening windows and interior doors before students arrive and after students leave, and while students are present. Do not prop open doors that can pose a safety or security risk to students and staff (e.g., exterior doors and fire doors that must remain closed.)</w:t>
            </w:r>
          </w:p>
        </w:tc>
        <w:tc>
          <w:tcPr>
            <w:tcW w:w="5395" w:type="dxa"/>
            <w:vMerge/>
            <w:tcBorders>
              <w:left w:val="single" w:sz="4" w:space="0" w:color="auto"/>
            </w:tcBorders>
          </w:tcPr>
          <w:p w14:paraId="18C6A992" w14:textId="77777777" w:rsidR="00EC6692" w:rsidRPr="00673771" w:rsidRDefault="00EC6692" w:rsidP="00EC6692">
            <w:pPr>
              <w:rPr>
                <w:sz w:val="18"/>
                <w:szCs w:val="18"/>
              </w:rPr>
            </w:pPr>
          </w:p>
        </w:tc>
      </w:tr>
      <w:tr w:rsidR="00EC6692" w:rsidRPr="00673771" w14:paraId="3B95921F" w14:textId="77777777" w:rsidTr="00CB6852">
        <w:tc>
          <w:tcPr>
            <w:tcW w:w="265" w:type="dxa"/>
            <w:tcBorders>
              <w:top w:val="nil"/>
              <w:left w:val="single" w:sz="4" w:space="0" w:color="auto"/>
              <w:bottom w:val="nil"/>
              <w:right w:val="nil"/>
            </w:tcBorders>
            <w:tcMar>
              <w:left w:w="0" w:type="dxa"/>
              <w:right w:w="0" w:type="dxa"/>
            </w:tcMar>
          </w:tcPr>
          <w:p w14:paraId="34FA6341" w14:textId="2B4ED4BB" w:rsidR="00EC6692" w:rsidRPr="00673771" w:rsidRDefault="00887EA0" w:rsidP="00EC6692">
            <w:pPr>
              <w:jc w:val="center"/>
              <w:rPr>
                <w:sz w:val="18"/>
                <w:szCs w:val="18"/>
              </w:rPr>
            </w:pPr>
            <w:sdt>
              <w:sdtPr>
                <w:rPr>
                  <w:sz w:val="18"/>
                  <w:szCs w:val="18"/>
                </w:rPr>
                <w:id w:val="1486977947"/>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7ACF683B" w:rsidR="00EC6692" w:rsidRPr="00EC6692" w:rsidRDefault="00EC6692" w:rsidP="00EC6692">
            <w:pPr>
              <w:rPr>
                <w:sz w:val="18"/>
                <w:szCs w:val="18"/>
              </w:rPr>
            </w:pPr>
            <w:r w:rsidRPr="00EC6692">
              <w:rPr>
                <w:sz w:val="18"/>
                <w:szCs w:val="18"/>
              </w:rPr>
              <w:t xml:space="preserve">Schools with HVAC systems should ensure all filters are maintained and replaced as necessary to ensure proper functioning of the system. </w:t>
            </w:r>
          </w:p>
        </w:tc>
        <w:tc>
          <w:tcPr>
            <w:tcW w:w="5395" w:type="dxa"/>
            <w:vMerge/>
            <w:tcBorders>
              <w:left w:val="single" w:sz="4" w:space="0" w:color="auto"/>
            </w:tcBorders>
          </w:tcPr>
          <w:p w14:paraId="1C6075D8" w14:textId="77777777" w:rsidR="00EC6692" w:rsidRPr="00673771" w:rsidRDefault="00EC6692" w:rsidP="00EC6692">
            <w:pPr>
              <w:rPr>
                <w:sz w:val="18"/>
                <w:szCs w:val="18"/>
              </w:rPr>
            </w:pPr>
          </w:p>
        </w:tc>
      </w:tr>
      <w:tr w:rsidR="00EC6692" w:rsidRPr="00673771" w14:paraId="4A2375C5" w14:textId="77777777" w:rsidTr="00CB6852">
        <w:tc>
          <w:tcPr>
            <w:tcW w:w="265" w:type="dxa"/>
            <w:tcBorders>
              <w:top w:val="nil"/>
              <w:left w:val="single" w:sz="4" w:space="0" w:color="auto"/>
              <w:bottom w:val="nil"/>
              <w:right w:val="nil"/>
            </w:tcBorders>
            <w:tcMar>
              <w:left w:w="0" w:type="dxa"/>
              <w:right w:w="0" w:type="dxa"/>
            </w:tcMar>
          </w:tcPr>
          <w:p w14:paraId="00D12747" w14:textId="47CFE2F0" w:rsidR="00EC6692" w:rsidRPr="00673771" w:rsidRDefault="00887EA0" w:rsidP="00EC6692">
            <w:pPr>
              <w:jc w:val="center"/>
              <w:rPr>
                <w:sz w:val="18"/>
                <w:szCs w:val="18"/>
              </w:rPr>
            </w:pPr>
            <w:sdt>
              <w:sdtPr>
                <w:rPr>
                  <w:sz w:val="18"/>
                  <w:szCs w:val="18"/>
                </w:rPr>
                <w:id w:val="1773213146"/>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01DE86B0" w:rsidR="00EC6692" w:rsidRPr="00EC6692" w:rsidRDefault="00EC6692" w:rsidP="00EC6692">
            <w:pPr>
              <w:rPr>
                <w:iCs/>
                <w:sz w:val="18"/>
                <w:szCs w:val="18"/>
              </w:rPr>
            </w:pPr>
            <w:r w:rsidRPr="00EC6692">
              <w:rPr>
                <w:sz w:val="18"/>
                <w:szCs w:val="18"/>
              </w:rPr>
              <w:t>All intake ports that provide outside air to the HVAC system should be cleaned, maintained, and cleared of any debris that may affect the function and performance of the ventilation system.</w:t>
            </w:r>
          </w:p>
        </w:tc>
        <w:tc>
          <w:tcPr>
            <w:tcW w:w="5395" w:type="dxa"/>
            <w:vMerge/>
            <w:tcBorders>
              <w:left w:val="single" w:sz="4" w:space="0" w:color="auto"/>
            </w:tcBorders>
          </w:tcPr>
          <w:p w14:paraId="0F0B936D" w14:textId="77777777" w:rsidR="00EC6692" w:rsidRPr="00673771" w:rsidRDefault="00EC6692" w:rsidP="00EC6692">
            <w:pPr>
              <w:rPr>
                <w:sz w:val="18"/>
                <w:szCs w:val="18"/>
              </w:rPr>
            </w:pPr>
          </w:p>
        </w:tc>
      </w:tr>
      <w:tr w:rsidR="00EC6692" w:rsidRPr="00673771" w14:paraId="25F97E9A" w14:textId="77777777" w:rsidTr="00CB6852">
        <w:tc>
          <w:tcPr>
            <w:tcW w:w="265" w:type="dxa"/>
            <w:tcBorders>
              <w:top w:val="nil"/>
              <w:left w:val="single" w:sz="4" w:space="0" w:color="auto"/>
              <w:bottom w:val="nil"/>
              <w:right w:val="nil"/>
            </w:tcBorders>
            <w:tcMar>
              <w:left w:w="0" w:type="dxa"/>
              <w:right w:w="0" w:type="dxa"/>
            </w:tcMar>
          </w:tcPr>
          <w:p w14:paraId="525189E7" w14:textId="6E14477D" w:rsidR="00EC6692" w:rsidRDefault="00887EA0" w:rsidP="00EC6692">
            <w:pPr>
              <w:jc w:val="center"/>
              <w:rPr>
                <w:sz w:val="18"/>
                <w:szCs w:val="18"/>
              </w:rPr>
            </w:pPr>
            <w:sdt>
              <w:sdtPr>
                <w:rPr>
                  <w:sz w:val="18"/>
                  <w:szCs w:val="18"/>
                </w:rPr>
                <w:id w:val="-1362514878"/>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D245736" w14:textId="50E1CD1A" w:rsidR="00EC6692" w:rsidRPr="00EC6692" w:rsidRDefault="00EC6692" w:rsidP="00EC6692">
            <w:pPr>
              <w:rPr>
                <w:sz w:val="18"/>
                <w:szCs w:val="18"/>
              </w:rPr>
            </w:pPr>
            <w:r w:rsidRPr="00EC6692">
              <w:rPr>
                <w:sz w:val="18"/>
                <w:szCs w:val="18"/>
              </w:rPr>
              <w:t xml:space="preserve">Consider running ventilation systems continuously and changing the filters more frequently. Do </w:t>
            </w:r>
            <w:r w:rsidRPr="00EC6692">
              <w:rPr>
                <w:sz w:val="18"/>
                <w:szCs w:val="18"/>
                <w:u w:val="single"/>
              </w:rPr>
              <w:t>not</w:t>
            </w:r>
            <w:r w:rsidRPr="00EC6692">
              <w:rPr>
                <w:sz w:val="18"/>
                <w:szCs w:val="18"/>
              </w:rPr>
              <w:t xml:space="preserve"> use fans if they pose a safety or health risk, such as increasing exposure to pollen/allergies or exacerbating asthma symptoms. Consider using window fans or box fans positioned in open windows to blow fresh outdoor air into the classroom via one window, and indoor air out of the classroom via another window. Fans must not be used in rooms with closed windows and doors, as this does not allow for fresh air to circulate.</w:t>
            </w:r>
          </w:p>
        </w:tc>
        <w:tc>
          <w:tcPr>
            <w:tcW w:w="5395" w:type="dxa"/>
            <w:vMerge/>
            <w:tcBorders>
              <w:left w:val="single" w:sz="4" w:space="0" w:color="auto"/>
            </w:tcBorders>
          </w:tcPr>
          <w:p w14:paraId="16326280" w14:textId="77777777" w:rsidR="00EC6692" w:rsidRPr="00673771" w:rsidRDefault="00EC6692" w:rsidP="00EC6692">
            <w:pPr>
              <w:rPr>
                <w:sz w:val="18"/>
                <w:szCs w:val="18"/>
              </w:rPr>
            </w:pPr>
          </w:p>
        </w:tc>
      </w:tr>
      <w:tr w:rsidR="00EC6692" w:rsidRPr="00673771" w14:paraId="61B08760" w14:textId="77777777" w:rsidTr="00CB6852">
        <w:tc>
          <w:tcPr>
            <w:tcW w:w="265" w:type="dxa"/>
            <w:tcBorders>
              <w:top w:val="nil"/>
              <w:left w:val="single" w:sz="4" w:space="0" w:color="auto"/>
              <w:bottom w:val="nil"/>
              <w:right w:val="nil"/>
            </w:tcBorders>
            <w:tcMar>
              <w:left w:w="0" w:type="dxa"/>
              <w:right w:w="0" w:type="dxa"/>
            </w:tcMar>
          </w:tcPr>
          <w:p w14:paraId="13CF5E99" w14:textId="77D5CBA4" w:rsidR="00EC6692" w:rsidRDefault="00887EA0" w:rsidP="00EC6692">
            <w:pPr>
              <w:jc w:val="center"/>
              <w:rPr>
                <w:sz w:val="18"/>
                <w:szCs w:val="18"/>
              </w:rPr>
            </w:pPr>
            <w:sdt>
              <w:sdtPr>
                <w:rPr>
                  <w:sz w:val="18"/>
                  <w:szCs w:val="18"/>
                </w:rPr>
                <w:id w:val="-2012369367"/>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6CC809" w14:textId="01863D03" w:rsidR="00EC6692" w:rsidRPr="00EC6692" w:rsidRDefault="00EC6692" w:rsidP="00EC6692">
            <w:pPr>
              <w:rPr>
                <w:sz w:val="18"/>
                <w:szCs w:val="18"/>
              </w:rPr>
            </w:pPr>
            <w:r w:rsidRPr="00EC6692">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0942C5F2" w14:textId="77777777" w:rsidR="00EC6692" w:rsidRPr="00673771" w:rsidRDefault="00EC6692" w:rsidP="00EC6692">
            <w:pPr>
              <w:rPr>
                <w:sz w:val="18"/>
                <w:szCs w:val="18"/>
              </w:rPr>
            </w:pPr>
          </w:p>
        </w:tc>
      </w:tr>
      <w:tr w:rsidR="00EC6692" w:rsidRPr="00673771" w14:paraId="332A9E59" w14:textId="77777777" w:rsidTr="00CB6852">
        <w:tc>
          <w:tcPr>
            <w:tcW w:w="265" w:type="dxa"/>
            <w:tcBorders>
              <w:top w:val="nil"/>
              <w:left w:val="single" w:sz="4" w:space="0" w:color="auto"/>
              <w:bottom w:val="nil"/>
              <w:right w:val="nil"/>
            </w:tcBorders>
            <w:tcMar>
              <w:left w:w="0" w:type="dxa"/>
              <w:right w:w="0" w:type="dxa"/>
            </w:tcMar>
          </w:tcPr>
          <w:p w14:paraId="1B08893F" w14:textId="0D370EA4" w:rsidR="00EC6692" w:rsidRPr="00673771" w:rsidRDefault="00887EA0" w:rsidP="00EC6692">
            <w:pPr>
              <w:jc w:val="center"/>
              <w:rPr>
                <w:sz w:val="18"/>
                <w:szCs w:val="18"/>
              </w:rPr>
            </w:pPr>
            <w:sdt>
              <w:sdtPr>
                <w:rPr>
                  <w:sz w:val="18"/>
                  <w:szCs w:val="18"/>
                </w:rPr>
                <w:id w:val="-1426027636"/>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15DF490D" w:rsidR="00EC6692" w:rsidRPr="00EC6692" w:rsidRDefault="00EC6692" w:rsidP="00EC6692">
            <w:pPr>
              <w:rPr>
                <w:sz w:val="18"/>
                <w:szCs w:val="18"/>
              </w:rPr>
            </w:pPr>
            <w:r w:rsidRPr="00EC6692">
              <w:rPr>
                <w:sz w:val="18"/>
                <w:szCs w:val="18"/>
              </w:rPr>
              <w:t xml:space="preserve">Facilities must be cleaned and disinfected at least daily to prevent transmission of the virus from surfaces (see </w:t>
            </w:r>
            <w:hyperlink r:id="rId57">
              <w:r w:rsidRPr="00EC6692">
                <w:rPr>
                  <w:color w:val="0000FF"/>
                  <w:sz w:val="18"/>
                  <w:szCs w:val="18"/>
                  <w:u w:val="single"/>
                </w:rPr>
                <w:t>CDC’s guidance on disinfecting public spaces</w:t>
              </w:r>
            </w:hyperlink>
            <w:r w:rsidRPr="00EC6692">
              <w:rPr>
                <w:sz w:val="18"/>
                <w:szCs w:val="18"/>
              </w:rPr>
              <w:t>).</w:t>
            </w:r>
          </w:p>
        </w:tc>
        <w:tc>
          <w:tcPr>
            <w:tcW w:w="5395" w:type="dxa"/>
            <w:vMerge/>
            <w:tcBorders>
              <w:left w:val="single" w:sz="4" w:space="0" w:color="auto"/>
            </w:tcBorders>
          </w:tcPr>
          <w:p w14:paraId="7D9AB54F" w14:textId="77777777" w:rsidR="00EC6692" w:rsidRPr="00673771" w:rsidRDefault="00EC6692" w:rsidP="00EC6692">
            <w:pPr>
              <w:rPr>
                <w:sz w:val="18"/>
                <w:szCs w:val="18"/>
              </w:rPr>
            </w:pPr>
          </w:p>
        </w:tc>
      </w:tr>
      <w:tr w:rsidR="00EC6692" w:rsidRPr="00673771" w14:paraId="03BBE791" w14:textId="77777777" w:rsidTr="00CB6852">
        <w:tc>
          <w:tcPr>
            <w:tcW w:w="265" w:type="dxa"/>
            <w:tcBorders>
              <w:top w:val="nil"/>
              <w:left w:val="single" w:sz="4" w:space="0" w:color="auto"/>
              <w:bottom w:val="single" w:sz="4" w:space="0" w:color="auto"/>
              <w:right w:val="nil"/>
            </w:tcBorders>
            <w:tcMar>
              <w:left w:w="0" w:type="dxa"/>
              <w:right w:w="0" w:type="dxa"/>
            </w:tcMar>
          </w:tcPr>
          <w:p w14:paraId="27CCAA2C" w14:textId="084F8F7A" w:rsidR="00EC6692" w:rsidRPr="00673771" w:rsidRDefault="00887EA0" w:rsidP="00EC6692">
            <w:pPr>
              <w:jc w:val="center"/>
              <w:rPr>
                <w:sz w:val="18"/>
                <w:szCs w:val="18"/>
              </w:rPr>
            </w:pPr>
            <w:sdt>
              <w:sdtPr>
                <w:rPr>
                  <w:sz w:val="18"/>
                  <w:szCs w:val="18"/>
                </w:rPr>
                <w:id w:val="-773632133"/>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32022A9A" w:rsidR="00EC6692" w:rsidRPr="00EC6692" w:rsidRDefault="00EC6692" w:rsidP="00EC6692">
            <w:pPr>
              <w:rPr>
                <w:sz w:val="18"/>
                <w:szCs w:val="18"/>
              </w:rPr>
            </w:pPr>
            <w:r w:rsidRPr="00EC6692">
              <w:rPr>
                <w:sz w:val="18"/>
                <w:szCs w:val="18"/>
              </w:rPr>
              <w:t xml:space="preserve">Consider modification or enhancement of building ventilation where feasible (see </w:t>
            </w:r>
            <w:hyperlink r:id="rId58">
              <w:r w:rsidRPr="00EC6692">
                <w:rPr>
                  <w:color w:val="0000FF"/>
                  <w:sz w:val="18"/>
                  <w:szCs w:val="18"/>
                  <w:u w:val="single"/>
                </w:rPr>
                <w:t>CDC’s guidance on ventilation and filtration</w:t>
              </w:r>
            </w:hyperlink>
            <w:r w:rsidRPr="00EC6692">
              <w:rPr>
                <w:sz w:val="18"/>
                <w:szCs w:val="18"/>
              </w:rPr>
              <w:t xml:space="preserve"> and </w:t>
            </w:r>
            <w:hyperlink r:id="rId59">
              <w:r w:rsidRPr="00EC6692">
                <w:rPr>
                  <w:color w:val="0000FF"/>
                  <w:sz w:val="18"/>
                  <w:szCs w:val="18"/>
                  <w:u w:val="single"/>
                </w:rPr>
                <w:t>American Society of Heating, Refrigerating, and Air-Conditioning Engineers’ guidance</w:t>
              </w:r>
            </w:hyperlink>
            <w:r w:rsidRPr="00EC6692">
              <w:rPr>
                <w:sz w:val="18"/>
                <w:szCs w:val="18"/>
              </w:rPr>
              <w:t>).</w:t>
            </w:r>
          </w:p>
        </w:tc>
        <w:tc>
          <w:tcPr>
            <w:tcW w:w="5395" w:type="dxa"/>
            <w:vMerge/>
            <w:tcBorders>
              <w:left w:val="single" w:sz="4" w:space="0" w:color="auto"/>
              <w:bottom w:val="single" w:sz="4" w:space="0" w:color="auto"/>
            </w:tcBorders>
          </w:tcPr>
          <w:p w14:paraId="01786B60" w14:textId="77777777" w:rsidR="00EC6692" w:rsidRPr="00673771" w:rsidRDefault="00EC6692" w:rsidP="00EC6692">
            <w:pPr>
              <w:rPr>
                <w:sz w:val="18"/>
                <w:szCs w:val="18"/>
              </w:rPr>
            </w:pPr>
          </w:p>
        </w:tc>
      </w:tr>
    </w:tbl>
    <w:p w14:paraId="5624D537" w14:textId="06986BB0" w:rsidR="002C1E60" w:rsidRDefault="002C1E60">
      <w:pPr>
        <w:spacing w:after="0"/>
        <w:rPr>
          <w:sz w:val="18"/>
          <w:szCs w:val="18"/>
        </w:rPr>
      </w:pPr>
    </w:p>
    <w:p w14:paraId="2067F0C4" w14:textId="0FD1CC52" w:rsidR="009B57DD" w:rsidRDefault="009B57DD" w:rsidP="009B57DD">
      <w:pPr>
        <w:spacing w:after="0"/>
        <w:jc w:val="center"/>
        <w:rPr>
          <w:sz w:val="18"/>
          <w:szCs w:val="18"/>
        </w:rPr>
      </w:pPr>
      <w:r>
        <w:rPr>
          <w:b/>
          <w:color w:val="306EB1"/>
          <w:sz w:val="18"/>
          <w:szCs w:val="18"/>
        </w:rPr>
        <w:lastRenderedPageBreak/>
        <w:t>2k. HEALTH SERVI</w:t>
      </w:r>
      <w:r w:rsidR="00140F56">
        <w:rPr>
          <w:b/>
          <w:color w:val="306EB1"/>
          <w:sz w:val="18"/>
          <w:szCs w:val="18"/>
        </w:rPr>
        <w:t>C</w:t>
      </w:r>
      <w:r>
        <w:rPr>
          <w:b/>
          <w:color w:val="306EB1"/>
          <w:sz w:val="18"/>
          <w:szCs w:val="18"/>
        </w:rPr>
        <w:t>ES</w:t>
      </w:r>
    </w:p>
    <w:tbl>
      <w:tblPr>
        <w:tblStyle w:val="TableGrid"/>
        <w:tblW w:w="0" w:type="auto"/>
        <w:tblLook w:val="04A0" w:firstRow="1" w:lastRow="0" w:firstColumn="1" w:lastColumn="0" w:noHBand="0" w:noVBand="1"/>
        <w:tblDescription w:val="2k. HEALTH SERVCIES"/>
      </w:tblPr>
      <w:tblGrid>
        <w:gridCol w:w="265"/>
        <w:gridCol w:w="5130"/>
        <w:gridCol w:w="5395"/>
      </w:tblGrid>
      <w:tr w:rsidR="00F067EC" w:rsidRPr="00673771" w14:paraId="3348B0BF"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673771" w:rsidRDefault="00F067EC"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F733F1A" w14:textId="77777777" w:rsidR="00F067EC" w:rsidRPr="00673771" w:rsidRDefault="00F067EC" w:rsidP="00CB6852">
            <w:pPr>
              <w:rPr>
                <w:color w:val="FFFFFF" w:themeColor="background1"/>
                <w:sz w:val="18"/>
                <w:szCs w:val="18"/>
              </w:rPr>
            </w:pPr>
            <w:r w:rsidRPr="00673771">
              <w:rPr>
                <w:b/>
                <w:color w:val="FFFFFF" w:themeColor="background1"/>
                <w:sz w:val="18"/>
                <w:szCs w:val="18"/>
              </w:rPr>
              <w:t>Hybrid/Onsite Plan</w:t>
            </w:r>
          </w:p>
        </w:tc>
      </w:tr>
      <w:tr w:rsidR="00EC6692" w:rsidRPr="00673771" w14:paraId="1A7E3F88" w14:textId="77777777" w:rsidTr="003450FF">
        <w:tc>
          <w:tcPr>
            <w:tcW w:w="265" w:type="dxa"/>
            <w:tcBorders>
              <w:top w:val="single" w:sz="4" w:space="0" w:color="auto"/>
              <w:left w:val="single" w:sz="4" w:space="0" w:color="auto"/>
              <w:bottom w:val="nil"/>
              <w:right w:val="nil"/>
            </w:tcBorders>
            <w:tcMar>
              <w:left w:w="0" w:type="dxa"/>
              <w:right w:w="0" w:type="dxa"/>
            </w:tcMar>
          </w:tcPr>
          <w:p w14:paraId="06B1633C" w14:textId="02657D89" w:rsidR="00EC6692" w:rsidRPr="00673771" w:rsidRDefault="00887EA0" w:rsidP="00EC6692">
            <w:pPr>
              <w:jc w:val="center"/>
              <w:rPr>
                <w:sz w:val="18"/>
                <w:szCs w:val="18"/>
              </w:rPr>
            </w:pPr>
            <w:sdt>
              <w:sdtPr>
                <w:rPr>
                  <w:sz w:val="18"/>
                  <w:szCs w:val="18"/>
                </w:rPr>
                <w:id w:val="2004093752"/>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3E0BA654" w:rsidR="00EC6692" w:rsidRPr="00EC2917" w:rsidRDefault="00EC6692" w:rsidP="00EC6692">
            <w:pPr>
              <w:rPr>
                <w:sz w:val="18"/>
                <w:szCs w:val="18"/>
              </w:rPr>
            </w:pPr>
            <w:r w:rsidRPr="00461F71">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auto"/>
            </w:tcBorders>
          </w:tcPr>
          <w:p w14:paraId="7425A7C2" w14:textId="77777777" w:rsidR="00C467D7" w:rsidRPr="008B25E5" w:rsidRDefault="00C467D7" w:rsidP="00C467D7">
            <w:pPr>
              <w:spacing w:after="200"/>
              <w:rPr>
                <w:sz w:val="18"/>
                <w:szCs w:val="18"/>
              </w:rPr>
            </w:pPr>
            <w:r>
              <w:rPr>
                <w:sz w:val="18"/>
                <w:szCs w:val="18"/>
              </w:rPr>
              <w:t>SPPS has</w:t>
            </w:r>
            <w:r w:rsidRPr="008B25E5">
              <w:rPr>
                <w:sz w:val="18"/>
                <w:szCs w:val="18"/>
              </w:rPr>
              <w:t xml:space="preserve"> a space</w:t>
            </w:r>
            <w:r>
              <w:rPr>
                <w:sz w:val="18"/>
                <w:szCs w:val="18"/>
              </w:rPr>
              <w:t xml:space="preserve"> designated</w:t>
            </w:r>
            <w:r w:rsidRPr="008B25E5">
              <w:rPr>
                <w:sz w:val="18"/>
                <w:szCs w:val="18"/>
              </w:rPr>
              <w:t xml:space="preserve"> to isolate sick students and provide services for students with special health care needs</w:t>
            </w:r>
            <w:r>
              <w:rPr>
                <w:sz w:val="18"/>
                <w:szCs w:val="18"/>
              </w:rPr>
              <w:t>.</w:t>
            </w:r>
          </w:p>
          <w:p w14:paraId="63A1A972" w14:textId="77777777" w:rsidR="00C467D7" w:rsidRDefault="00C467D7" w:rsidP="00C467D7">
            <w:pPr>
              <w:spacing w:after="200"/>
              <w:rPr>
                <w:sz w:val="18"/>
                <w:szCs w:val="18"/>
              </w:rPr>
            </w:pPr>
            <w:r w:rsidRPr="008B25E5">
              <w:rPr>
                <w:sz w:val="18"/>
                <w:szCs w:val="18"/>
              </w:rPr>
              <w:t xml:space="preserve">SPPS will provide age appropriate hand hygiene and respiratory etiquette education to help prevent the spread of germs. This will also be communicated in email to our school families, and signage at the school will remind the students of proper hygiene etiquette. </w:t>
            </w:r>
          </w:p>
          <w:p w14:paraId="4BEE70E0" w14:textId="77777777" w:rsidR="00C467D7" w:rsidRDefault="00C467D7" w:rsidP="00C467D7">
            <w:pPr>
              <w:spacing w:after="200"/>
              <w:rPr>
                <w:sz w:val="18"/>
                <w:szCs w:val="18"/>
              </w:rPr>
            </w:pPr>
            <w:r w:rsidRPr="008B25E5">
              <w:rPr>
                <w:sz w:val="18"/>
                <w:szCs w:val="18"/>
              </w:rPr>
              <w:t xml:space="preserve">Staff will participate in required health related training with the district assigned nurse to maintain a safe school environment. Immunization processes and timelines will be followed as usual. </w:t>
            </w:r>
          </w:p>
          <w:p w14:paraId="7CCE8982" w14:textId="156D21E3" w:rsidR="00EC6692" w:rsidRPr="00673771" w:rsidRDefault="00C467D7" w:rsidP="00C467D7">
            <w:pPr>
              <w:spacing w:after="200"/>
              <w:rPr>
                <w:sz w:val="18"/>
                <w:szCs w:val="18"/>
              </w:rPr>
            </w:pPr>
            <w:r w:rsidRPr="008B25E5">
              <w:rPr>
                <w:sz w:val="18"/>
                <w:szCs w:val="18"/>
              </w:rPr>
              <w:t>SPPS will establish contact with nurse assigned to St. Paul School District to collaborate with our staff on issues as they arise.</w:t>
            </w:r>
          </w:p>
        </w:tc>
      </w:tr>
      <w:tr w:rsidR="00EC6692" w:rsidRPr="00673771" w14:paraId="55DB2205" w14:textId="77777777" w:rsidTr="003450FF">
        <w:tc>
          <w:tcPr>
            <w:tcW w:w="265" w:type="dxa"/>
            <w:tcBorders>
              <w:top w:val="nil"/>
              <w:left w:val="single" w:sz="4" w:space="0" w:color="auto"/>
              <w:bottom w:val="single" w:sz="4" w:space="0" w:color="auto"/>
              <w:right w:val="nil"/>
            </w:tcBorders>
            <w:tcMar>
              <w:left w:w="0" w:type="dxa"/>
              <w:right w:w="0" w:type="dxa"/>
            </w:tcMar>
          </w:tcPr>
          <w:p w14:paraId="78580F42" w14:textId="777E0F93" w:rsidR="00EC6692" w:rsidRPr="00673771" w:rsidRDefault="00887EA0" w:rsidP="00EC6692">
            <w:pPr>
              <w:jc w:val="center"/>
              <w:rPr>
                <w:sz w:val="18"/>
                <w:szCs w:val="18"/>
              </w:rPr>
            </w:pPr>
            <w:sdt>
              <w:sdtPr>
                <w:rPr>
                  <w:sz w:val="18"/>
                  <w:szCs w:val="18"/>
                </w:rPr>
                <w:id w:val="-1407454571"/>
                <w14:checkbox>
                  <w14:checked w14:val="1"/>
                  <w14:checkedState w14:val="2612" w14:font="MS Gothic"/>
                  <w14:uncheckedState w14:val="2610" w14:font="MS Gothic"/>
                </w14:checkbox>
              </w:sdtPr>
              <w:sdtEndPr/>
              <w:sdtContent>
                <w:r w:rsidR="000338F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4E426C" w14:textId="5FF8BDC1" w:rsidR="00EC6692" w:rsidRPr="00EC2917" w:rsidRDefault="00EC6692" w:rsidP="00EC6692">
            <w:pPr>
              <w:rPr>
                <w:sz w:val="18"/>
                <w:szCs w:val="18"/>
              </w:rPr>
            </w:pPr>
            <w:r w:rsidRPr="00461F71">
              <w:rPr>
                <w:sz w:val="18"/>
                <w:szCs w:val="18"/>
              </w:rPr>
              <w:t>Licensed, experienced health staff should be included on teams to determine district health service priorities. Collaborate with health professionals such as school nurses; SBHC staff; mental and behavioral health providers; dental providers; physical, occupational, speech, and respiratory therapists; and School Based Health Centers (SBHC).</w:t>
            </w:r>
          </w:p>
        </w:tc>
        <w:tc>
          <w:tcPr>
            <w:tcW w:w="5395" w:type="dxa"/>
            <w:vMerge/>
            <w:tcBorders>
              <w:left w:val="single" w:sz="4" w:space="0" w:color="auto"/>
              <w:bottom w:val="single" w:sz="4" w:space="0" w:color="auto"/>
            </w:tcBorders>
          </w:tcPr>
          <w:p w14:paraId="0657155C" w14:textId="77777777" w:rsidR="00EC6692" w:rsidRPr="00673771" w:rsidRDefault="00EC6692" w:rsidP="00EC6692">
            <w:pPr>
              <w:rPr>
                <w:sz w:val="18"/>
                <w:szCs w:val="18"/>
              </w:rPr>
            </w:pPr>
          </w:p>
        </w:tc>
      </w:tr>
    </w:tbl>
    <w:p w14:paraId="71ACC221" w14:textId="0BC65498" w:rsidR="00F067EC" w:rsidRDefault="00F067EC">
      <w:pPr>
        <w:spacing w:after="0"/>
        <w:rPr>
          <w:sz w:val="18"/>
          <w:szCs w:val="18"/>
        </w:rPr>
      </w:pPr>
    </w:p>
    <w:p w14:paraId="05102760" w14:textId="4572EA61" w:rsidR="00140F56" w:rsidRDefault="00140F56" w:rsidP="00140F56">
      <w:pPr>
        <w:spacing w:after="0"/>
        <w:jc w:val="center"/>
        <w:rPr>
          <w:sz w:val="18"/>
          <w:szCs w:val="18"/>
        </w:rPr>
      </w:pPr>
      <w:r>
        <w:rPr>
          <w:b/>
          <w:color w:val="306EB1"/>
          <w:sz w:val="18"/>
          <w:szCs w:val="18"/>
        </w:rPr>
        <w:t>2l. BOARDING SCHOOLS AND RESIDENTIAL PROGRAMS ONLY</w:t>
      </w:r>
    </w:p>
    <w:tbl>
      <w:tblPr>
        <w:tblStyle w:val="TableGrid"/>
        <w:tblW w:w="0" w:type="auto"/>
        <w:tblLook w:val="04A0" w:firstRow="1" w:lastRow="0" w:firstColumn="1" w:lastColumn="0" w:noHBand="0" w:noVBand="1"/>
        <w:tblDescription w:val="2k. HEALTH SERVCIES"/>
      </w:tblPr>
      <w:tblGrid>
        <w:gridCol w:w="265"/>
        <w:gridCol w:w="5130"/>
        <w:gridCol w:w="5395"/>
      </w:tblGrid>
      <w:tr w:rsidR="00140F56" w:rsidRPr="00673771" w14:paraId="16BC294B" w14:textId="77777777" w:rsidTr="0035766D">
        <w:trPr>
          <w:tblHeader/>
        </w:trPr>
        <w:tc>
          <w:tcPr>
            <w:tcW w:w="5395" w:type="dxa"/>
            <w:gridSpan w:val="2"/>
            <w:tcBorders>
              <w:bottom w:val="single" w:sz="4" w:space="0" w:color="auto"/>
            </w:tcBorders>
            <w:shd w:val="clear" w:color="auto" w:fill="306EB1"/>
            <w:tcMar>
              <w:left w:w="0" w:type="dxa"/>
              <w:right w:w="0" w:type="dxa"/>
            </w:tcMar>
            <w:vAlign w:val="center"/>
          </w:tcPr>
          <w:p w14:paraId="57C344F2" w14:textId="77777777" w:rsidR="00140F56" w:rsidRPr="00673771" w:rsidRDefault="00140F56" w:rsidP="0035766D">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938E528" w14:textId="77777777" w:rsidR="00140F56" w:rsidRPr="00673771" w:rsidRDefault="00140F56" w:rsidP="0035766D">
            <w:pPr>
              <w:rPr>
                <w:color w:val="FFFFFF" w:themeColor="background1"/>
                <w:sz w:val="18"/>
                <w:szCs w:val="18"/>
              </w:rPr>
            </w:pPr>
            <w:r w:rsidRPr="00673771">
              <w:rPr>
                <w:b/>
                <w:color w:val="FFFFFF" w:themeColor="background1"/>
                <w:sz w:val="18"/>
                <w:szCs w:val="18"/>
              </w:rPr>
              <w:t>Hybrid/Onsite Plan</w:t>
            </w:r>
          </w:p>
        </w:tc>
      </w:tr>
      <w:tr w:rsidR="003872EE" w:rsidRPr="00673771" w14:paraId="25EFE1A7" w14:textId="77777777" w:rsidTr="0035766D">
        <w:tc>
          <w:tcPr>
            <w:tcW w:w="265" w:type="dxa"/>
            <w:tcBorders>
              <w:top w:val="single" w:sz="4" w:space="0" w:color="auto"/>
              <w:left w:val="single" w:sz="4" w:space="0" w:color="auto"/>
              <w:bottom w:val="nil"/>
              <w:right w:val="nil"/>
            </w:tcBorders>
            <w:tcMar>
              <w:left w:w="0" w:type="dxa"/>
              <w:right w:w="0" w:type="dxa"/>
            </w:tcMar>
          </w:tcPr>
          <w:p w14:paraId="4B88DC2A" w14:textId="0366B9F3" w:rsidR="003872EE" w:rsidRPr="00673771" w:rsidRDefault="00887EA0" w:rsidP="003872EE">
            <w:pPr>
              <w:jc w:val="center"/>
              <w:rPr>
                <w:sz w:val="18"/>
                <w:szCs w:val="18"/>
              </w:rPr>
            </w:pPr>
            <w:sdt>
              <w:sdtPr>
                <w:rPr>
                  <w:sz w:val="18"/>
                  <w:szCs w:val="18"/>
                </w:rPr>
                <w:id w:val="87277333"/>
                <w14:checkbox>
                  <w14:checked w14:val="0"/>
                  <w14:checkedState w14:val="2612" w14:font="MS Gothic"/>
                  <w14:uncheckedState w14:val="2610" w14:font="MS Gothic"/>
                </w14:checkbox>
              </w:sdtPr>
              <w:sdtEndPr/>
              <w:sdtContent>
                <w:r w:rsidR="00D74445">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265D09E" w14:textId="77777777" w:rsidR="003872EE" w:rsidRDefault="003872EE" w:rsidP="003872EE">
            <w:pPr>
              <w:rPr>
                <w:sz w:val="18"/>
                <w:szCs w:val="18"/>
              </w:rPr>
            </w:pPr>
            <w:r w:rsidRPr="00E12B35">
              <w:rPr>
                <w:sz w:val="18"/>
                <w:szCs w:val="18"/>
              </w:rPr>
              <w:t>Provide specific plan details and adjustments in Operational Blueprints that address staff and student safety, which includes how you will approach:</w:t>
            </w:r>
          </w:p>
          <w:p w14:paraId="0EC6F5C3"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Contact tracing</w:t>
            </w:r>
          </w:p>
          <w:p w14:paraId="01CEF3D7"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 xml:space="preserve">The intersection of cohort designs in residential settings (by wing or common restrooms) with cohort designs in the instructional settings. The same </w:t>
            </w:r>
            <w:proofErr w:type="spellStart"/>
            <w:r w:rsidRPr="003335A7">
              <w:rPr>
                <w:sz w:val="18"/>
                <w:szCs w:val="18"/>
              </w:rPr>
              <w:t>cohorting</w:t>
            </w:r>
            <w:proofErr w:type="spellEnd"/>
            <w:r w:rsidRPr="003335A7">
              <w:rPr>
                <w:sz w:val="18"/>
                <w:szCs w:val="18"/>
              </w:rPr>
              <w:t xml:space="preserve"> parameter limiting total cohort size to 100 people applies.  </w:t>
            </w:r>
          </w:p>
          <w:p w14:paraId="7B6D22D8"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Quarantine of exposed staff or students</w:t>
            </w:r>
          </w:p>
          <w:p w14:paraId="24DEAAF7"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Isolation of infected staff or students</w:t>
            </w:r>
          </w:p>
          <w:p w14:paraId="5C7320C1" w14:textId="0D517EE7" w:rsidR="003872EE" w:rsidRPr="00B0744D" w:rsidRDefault="003872EE" w:rsidP="0068717C">
            <w:pPr>
              <w:numPr>
                <w:ilvl w:val="0"/>
                <w:numId w:val="6"/>
              </w:numPr>
              <w:ind w:left="520"/>
              <w:rPr>
                <w:rFonts w:asciiTheme="minorHAnsi" w:hAnsiTheme="minorHAnsi" w:cstheme="minorHAnsi"/>
                <w:sz w:val="18"/>
                <w:szCs w:val="18"/>
              </w:rPr>
            </w:pPr>
            <w:r w:rsidRPr="003335A7">
              <w:rPr>
                <w:sz w:val="18"/>
                <w:szCs w:val="18"/>
              </w:rPr>
              <w:t>Communication and designation of where the “household” or “family unit” applies to your residents and staff</w:t>
            </w:r>
          </w:p>
        </w:tc>
        <w:tc>
          <w:tcPr>
            <w:tcW w:w="5395" w:type="dxa"/>
            <w:vMerge w:val="restart"/>
            <w:tcBorders>
              <w:left w:val="single" w:sz="4" w:space="0" w:color="auto"/>
            </w:tcBorders>
          </w:tcPr>
          <w:p w14:paraId="47BC82BA" w14:textId="68A154EE" w:rsidR="003872EE" w:rsidRPr="00673771" w:rsidRDefault="00D74445" w:rsidP="003872EE">
            <w:pPr>
              <w:spacing w:after="200"/>
              <w:rPr>
                <w:sz w:val="18"/>
                <w:szCs w:val="18"/>
              </w:rPr>
            </w:pPr>
            <w:r>
              <w:rPr>
                <w:sz w:val="18"/>
                <w:szCs w:val="18"/>
              </w:rPr>
              <w:t xml:space="preserve">Not Applicable </w:t>
            </w:r>
          </w:p>
        </w:tc>
      </w:tr>
      <w:tr w:rsidR="003872EE" w:rsidRPr="00673771" w14:paraId="7AE1E3F7" w14:textId="77777777" w:rsidTr="00F463EB">
        <w:tc>
          <w:tcPr>
            <w:tcW w:w="265" w:type="dxa"/>
            <w:tcBorders>
              <w:top w:val="nil"/>
              <w:left w:val="single" w:sz="4" w:space="0" w:color="auto"/>
              <w:bottom w:val="nil"/>
              <w:right w:val="nil"/>
            </w:tcBorders>
            <w:tcMar>
              <w:left w:w="0" w:type="dxa"/>
              <w:right w:w="0" w:type="dxa"/>
            </w:tcMar>
          </w:tcPr>
          <w:p w14:paraId="7EB09377" w14:textId="2C23DB9E" w:rsidR="003872EE" w:rsidRPr="00673771" w:rsidRDefault="00887EA0" w:rsidP="003872EE">
            <w:pPr>
              <w:jc w:val="center"/>
              <w:rPr>
                <w:sz w:val="18"/>
                <w:szCs w:val="18"/>
              </w:rPr>
            </w:pPr>
            <w:sdt>
              <w:sdtPr>
                <w:rPr>
                  <w:sz w:val="18"/>
                  <w:szCs w:val="18"/>
                </w:rPr>
                <w:id w:val="-602344869"/>
                <w14:checkbox>
                  <w14:checked w14:val="0"/>
                  <w14:checkedState w14:val="2612" w14:font="MS Gothic"/>
                  <w14:uncheckedState w14:val="2610" w14:font="MS Gothic"/>
                </w14:checkbox>
              </w:sdtPr>
              <w:sdtEndPr/>
              <w:sdtContent>
                <w:r w:rsidR="00D7444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46812B" w14:textId="77777777" w:rsidR="003872EE" w:rsidRDefault="003872EE" w:rsidP="003872EE">
            <w:pPr>
              <w:rPr>
                <w:sz w:val="18"/>
                <w:szCs w:val="18"/>
              </w:rPr>
            </w:pPr>
            <w:r w:rsidRPr="00E12B35">
              <w:rPr>
                <w:sz w:val="18"/>
                <w:szCs w:val="18"/>
              </w:rPr>
              <w:t>Review and take into consideration</w:t>
            </w:r>
            <w:r w:rsidRPr="00E12B35">
              <w:rPr>
                <w:i/>
                <w:color w:val="008000"/>
                <w:sz w:val="18"/>
                <w:szCs w:val="18"/>
              </w:rPr>
              <w:t xml:space="preserve"> </w:t>
            </w:r>
            <w:hyperlink r:id="rId60">
              <w:r w:rsidRPr="00E12B35">
                <w:rPr>
                  <w:color w:val="0000FF"/>
                  <w:sz w:val="18"/>
                  <w:szCs w:val="18"/>
                  <w:u w:val="single"/>
                </w:rPr>
                <w:t>CDC guidance</w:t>
              </w:r>
            </w:hyperlink>
            <w:r w:rsidRPr="00E12B35">
              <w:rPr>
                <w:color w:val="008000"/>
                <w:sz w:val="18"/>
                <w:szCs w:val="18"/>
              </w:rPr>
              <w:t xml:space="preserve"> </w:t>
            </w:r>
            <w:r w:rsidRPr="00E12B35">
              <w:rPr>
                <w:sz w:val="18"/>
                <w:szCs w:val="18"/>
              </w:rPr>
              <w:t>for shared or congregate housing:</w:t>
            </w:r>
          </w:p>
          <w:p w14:paraId="50C67DF6"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Not allow more than two students to share a residential dorm room unless alternative housing arrangements are impossible</w:t>
            </w:r>
          </w:p>
          <w:p w14:paraId="69DB1CC2"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Ensure at least 64 square feet of room space per resident</w:t>
            </w:r>
          </w:p>
          <w:p w14:paraId="15EB28E1"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Reduce overall residential density to ensure sufficient space for the isolation of sick or potentially infected individuals, as necessary;</w:t>
            </w:r>
          </w:p>
          <w:p w14:paraId="798BF083"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Configure common spaces to maximize physical distancing;</w:t>
            </w:r>
          </w:p>
          <w:p w14:paraId="0896DB50" w14:textId="77777777" w:rsidR="003872EE" w:rsidRPr="003335A7" w:rsidRDefault="003872EE" w:rsidP="0068717C">
            <w:pPr>
              <w:numPr>
                <w:ilvl w:val="0"/>
                <w:numId w:val="6"/>
              </w:numPr>
              <w:pBdr>
                <w:top w:val="nil"/>
                <w:left w:val="nil"/>
                <w:bottom w:val="nil"/>
                <w:right w:val="nil"/>
                <w:between w:val="nil"/>
              </w:pBdr>
              <w:ind w:left="520"/>
              <w:rPr>
                <w:sz w:val="18"/>
                <w:szCs w:val="18"/>
              </w:rPr>
            </w:pPr>
            <w:r w:rsidRPr="003335A7">
              <w:rPr>
                <w:sz w:val="18"/>
                <w:szCs w:val="18"/>
              </w:rPr>
              <w:t>Provide enhanced cleaning; </w:t>
            </w:r>
          </w:p>
          <w:p w14:paraId="5716273A" w14:textId="1E683A25" w:rsidR="003872EE" w:rsidRPr="00B0744D" w:rsidRDefault="003872EE" w:rsidP="0068717C">
            <w:pPr>
              <w:numPr>
                <w:ilvl w:val="0"/>
                <w:numId w:val="6"/>
              </w:numPr>
              <w:ind w:left="520"/>
              <w:rPr>
                <w:rFonts w:asciiTheme="minorHAnsi" w:hAnsiTheme="minorHAnsi" w:cstheme="minorHAnsi"/>
                <w:color w:val="008000"/>
                <w:sz w:val="18"/>
                <w:szCs w:val="18"/>
              </w:rPr>
            </w:pPr>
            <w:r w:rsidRPr="003335A7">
              <w:rPr>
                <w:sz w:val="18"/>
                <w:szCs w:val="18"/>
              </w:rPr>
              <w:t>Establish plans for the containment and isolation of on-campus cases, including consideration of PPE, food delivery, and bathroom needs.</w:t>
            </w:r>
          </w:p>
        </w:tc>
        <w:tc>
          <w:tcPr>
            <w:tcW w:w="5395" w:type="dxa"/>
            <w:vMerge/>
            <w:tcBorders>
              <w:left w:val="single" w:sz="4" w:space="0" w:color="auto"/>
            </w:tcBorders>
          </w:tcPr>
          <w:p w14:paraId="07EBC499" w14:textId="77777777" w:rsidR="003872EE" w:rsidRPr="00673771" w:rsidRDefault="003872EE" w:rsidP="003872EE">
            <w:pPr>
              <w:rPr>
                <w:sz w:val="18"/>
                <w:szCs w:val="18"/>
              </w:rPr>
            </w:pPr>
          </w:p>
        </w:tc>
      </w:tr>
      <w:tr w:rsidR="00F463EB" w:rsidRPr="00673771" w14:paraId="0537C2BA" w14:textId="77777777" w:rsidTr="00113E1E">
        <w:tc>
          <w:tcPr>
            <w:tcW w:w="5395" w:type="dxa"/>
            <w:gridSpan w:val="2"/>
            <w:tcBorders>
              <w:top w:val="nil"/>
              <w:left w:val="single" w:sz="4" w:space="0" w:color="auto"/>
              <w:bottom w:val="nil"/>
              <w:right w:val="single" w:sz="4" w:space="0" w:color="auto"/>
            </w:tcBorders>
            <w:tcMar>
              <w:left w:w="0" w:type="dxa"/>
              <w:right w:w="0" w:type="dxa"/>
            </w:tcMar>
          </w:tcPr>
          <w:p w14:paraId="5FB86EB0" w14:textId="77777777" w:rsidR="00F463EB" w:rsidRDefault="00F463EB" w:rsidP="00F463EB">
            <w:pPr>
              <w:rPr>
                <w:b/>
                <w:bCs/>
                <w:sz w:val="18"/>
                <w:szCs w:val="18"/>
              </w:rPr>
            </w:pPr>
            <w:r>
              <w:rPr>
                <w:b/>
                <w:bCs/>
                <w:sz w:val="18"/>
                <w:szCs w:val="18"/>
              </w:rPr>
              <w:t>Exception</w:t>
            </w:r>
          </w:p>
          <w:p w14:paraId="3A1241FA" w14:textId="51829D96" w:rsidR="003872EE" w:rsidRPr="003872EE" w:rsidRDefault="003872EE" w:rsidP="003872EE">
            <w:pPr>
              <w:rPr>
                <w:bCs/>
                <w:sz w:val="18"/>
                <w:szCs w:val="18"/>
              </w:rPr>
            </w:pPr>
            <w:r w:rsidRPr="003872EE">
              <w:rPr>
                <w:bCs/>
                <w:sz w:val="18"/>
                <w:szCs w:val="18"/>
              </w:rPr>
              <w:t xml:space="preserve">K-12 boarding schools that </w:t>
            </w:r>
            <w:r>
              <w:rPr>
                <w:bCs/>
                <w:sz w:val="18"/>
                <w:szCs w:val="18"/>
              </w:rPr>
              <w:t>do</w:t>
            </w:r>
            <w:r w:rsidRPr="003872EE">
              <w:rPr>
                <w:bCs/>
                <w:sz w:val="18"/>
                <w:szCs w:val="18"/>
              </w:rPr>
              <w:t xml:space="preserve"> not </w:t>
            </w:r>
            <w:r>
              <w:rPr>
                <w:bCs/>
                <w:sz w:val="18"/>
                <w:szCs w:val="18"/>
              </w:rPr>
              <w:t>meet</w:t>
            </w:r>
            <w:r w:rsidRPr="003872EE">
              <w:rPr>
                <w:bCs/>
                <w:sz w:val="18"/>
                <w:szCs w:val="18"/>
              </w:rPr>
              <w:t xml:space="preserve"> the </w:t>
            </w:r>
            <w:r>
              <w:rPr>
                <w:bCs/>
                <w:sz w:val="18"/>
                <w:szCs w:val="18"/>
              </w:rPr>
              <w:t>Advisory</w:t>
            </w:r>
            <w:r w:rsidRPr="003872EE">
              <w:rPr>
                <w:bCs/>
                <w:sz w:val="18"/>
                <w:szCs w:val="18"/>
              </w:rPr>
              <w:t xml:space="preserve"> Metrics (Section 0</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3872EE">
              <w:rPr>
                <w:bCs/>
                <w:sz w:val="18"/>
                <w:szCs w:val="18"/>
              </w:rPr>
              <w:t>) may operate, in consultation with their Local Public Health Authority, provided that:</w:t>
            </w:r>
          </w:p>
        </w:tc>
        <w:tc>
          <w:tcPr>
            <w:tcW w:w="5395" w:type="dxa"/>
            <w:vMerge/>
            <w:tcBorders>
              <w:left w:val="single" w:sz="4" w:space="0" w:color="auto"/>
            </w:tcBorders>
          </w:tcPr>
          <w:p w14:paraId="6979EAF6" w14:textId="77777777" w:rsidR="00F463EB" w:rsidRPr="00673771" w:rsidRDefault="00F463EB" w:rsidP="00B17F3A">
            <w:pPr>
              <w:rPr>
                <w:sz w:val="18"/>
                <w:szCs w:val="18"/>
              </w:rPr>
            </w:pPr>
          </w:p>
        </w:tc>
      </w:tr>
      <w:tr w:rsidR="003872EE" w:rsidRPr="00673771" w14:paraId="3B2A66F1" w14:textId="77777777" w:rsidTr="00F463EB">
        <w:tc>
          <w:tcPr>
            <w:tcW w:w="265" w:type="dxa"/>
            <w:tcBorders>
              <w:top w:val="nil"/>
              <w:left w:val="single" w:sz="4" w:space="0" w:color="auto"/>
              <w:bottom w:val="nil"/>
              <w:right w:val="nil"/>
            </w:tcBorders>
            <w:tcMar>
              <w:left w:w="0" w:type="dxa"/>
              <w:right w:w="0" w:type="dxa"/>
            </w:tcMar>
          </w:tcPr>
          <w:p w14:paraId="1BDD1877" w14:textId="2819BBE5" w:rsidR="003872EE" w:rsidRDefault="00887EA0" w:rsidP="003872EE">
            <w:pPr>
              <w:jc w:val="center"/>
              <w:rPr>
                <w:sz w:val="18"/>
                <w:szCs w:val="18"/>
              </w:rPr>
            </w:pPr>
            <w:sdt>
              <w:sdtPr>
                <w:rPr>
                  <w:sz w:val="18"/>
                  <w:szCs w:val="18"/>
                </w:rPr>
                <w:id w:val="1946115583"/>
                <w14:checkbox>
                  <w14:checked w14:val="0"/>
                  <w14:checkedState w14:val="2612" w14:font="MS Gothic"/>
                  <w14:uncheckedState w14:val="2610" w14:font="MS Gothic"/>
                </w14:checkbox>
              </w:sdtPr>
              <w:sdtEnd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005F95" w14:textId="69E2B97E" w:rsidR="003872EE" w:rsidRPr="00F463EB" w:rsidRDefault="003872EE" w:rsidP="003872EE">
            <w:pPr>
              <w:rPr>
                <w:sz w:val="18"/>
                <w:szCs w:val="18"/>
              </w:rPr>
            </w:pPr>
            <w:r w:rsidRPr="003A6D46">
              <w:rPr>
                <w:sz w:val="18"/>
                <w:szCs w:val="18"/>
              </w:rPr>
              <w:t xml:space="preserve">They have a current and complete RSSL Blueprint and are complying with Sections 1-3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00F40DB6" w:rsidRPr="003A6D46">
              <w:rPr>
                <w:sz w:val="18"/>
                <w:szCs w:val="18"/>
              </w:rPr>
              <w:t xml:space="preserve"> </w:t>
            </w:r>
            <w:r w:rsidRPr="003A6D46">
              <w:rPr>
                <w:sz w:val="18"/>
                <w:szCs w:val="18"/>
              </w:rPr>
              <w:t>and any other applicable sections, including Section 2L</w:t>
            </w:r>
            <w:r w:rsidR="00F40DB6" w:rsidRPr="002C573F">
              <w:rPr>
                <w:color w:val="000000"/>
                <w:sz w:val="18"/>
                <w:szCs w:val="18"/>
              </w:rPr>
              <w:t xml:space="preserve"> </w:t>
            </w:r>
            <w:r w:rsidR="00F40DB6" w:rsidRPr="00F40DB6">
              <w:rPr>
                <w:iCs/>
                <w:color w:val="000000"/>
                <w:sz w:val="18"/>
                <w:szCs w:val="18"/>
              </w:rPr>
              <w:t xml:space="preserve">of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3A6D46">
              <w:rPr>
                <w:sz w:val="18"/>
                <w:szCs w:val="18"/>
              </w:rPr>
              <w:t>.</w:t>
            </w:r>
          </w:p>
        </w:tc>
        <w:tc>
          <w:tcPr>
            <w:tcW w:w="5395" w:type="dxa"/>
            <w:vMerge/>
            <w:tcBorders>
              <w:left w:val="single" w:sz="4" w:space="0" w:color="auto"/>
            </w:tcBorders>
          </w:tcPr>
          <w:p w14:paraId="055F7C26" w14:textId="77777777" w:rsidR="003872EE" w:rsidRPr="00673771" w:rsidRDefault="003872EE" w:rsidP="003872EE">
            <w:pPr>
              <w:rPr>
                <w:sz w:val="18"/>
                <w:szCs w:val="18"/>
              </w:rPr>
            </w:pPr>
          </w:p>
        </w:tc>
      </w:tr>
      <w:tr w:rsidR="003872EE" w:rsidRPr="00673771" w14:paraId="7BDAA98E" w14:textId="77777777" w:rsidTr="00F463EB">
        <w:tc>
          <w:tcPr>
            <w:tcW w:w="265" w:type="dxa"/>
            <w:tcBorders>
              <w:top w:val="nil"/>
              <w:left w:val="single" w:sz="4" w:space="0" w:color="auto"/>
              <w:bottom w:val="nil"/>
              <w:right w:val="nil"/>
            </w:tcBorders>
            <w:tcMar>
              <w:left w:w="0" w:type="dxa"/>
              <w:right w:w="0" w:type="dxa"/>
            </w:tcMar>
          </w:tcPr>
          <w:p w14:paraId="64BBFAAC" w14:textId="26372830" w:rsidR="003872EE" w:rsidRDefault="00887EA0" w:rsidP="003872EE">
            <w:pPr>
              <w:jc w:val="center"/>
              <w:rPr>
                <w:sz w:val="18"/>
                <w:szCs w:val="18"/>
              </w:rPr>
            </w:pPr>
            <w:sdt>
              <w:sdtPr>
                <w:rPr>
                  <w:sz w:val="18"/>
                  <w:szCs w:val="18"/>
                </w:rPr>
                <w:id w:val="-2085208453"/>
                <w14:checkbox>
                  <w14:checked w14:val="0"/>
                  <w14:checkedState w14:val="2612" w14:font="MS Gothic"/>
                  <w14:uncheckedState w14:val="2610" w14:font="MS Gothic"/>
                </w14:checkbox>
              </w:sdtPr>
              <w:sdtEnd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A8C917F" w14:textId="081BBEC1" w:rsidR="003872EE" w:rsidRPr="00F463EB" w:rsidRDefault="003872EE" w:rsidP="003872EE">
            <w:pPr>
              <w:rPr>
                <w:sz w:val="18"/>
                <w:szCs w:val="18"/>
              </w:rPr>
            </w:pPr>
            <w:r w:rsidRPr="003A6D46">
              <w:rPr>
                <w:sz w:val="18"/>
                <w:szCs w:val="18"/>
              </w:rPr>
              <w:t>The school maintains a fully-closed residential campus (no non-essential visitors allowed), and normal day school operations are only offered remotely through distance learning.</w:t>
            </w:r>
          </w:p>
        </w:tc>
        <w:tc>
          <w:tcPr>
            <w:tcW w:w="5395" w:type="dxa"/>
            <w:vMerge/>
            <w:tcBorders>
              <w:left w:val="single" w:sz="4" w:space="0" w:color="auto"/>
            </w:tcBorders>
          </w:tcPr>
          <w:p w14:paraId="1DB67607" w14:textId="77777777" w:rsidR="003872EE" w:rsidRPr="00673771" w:rsidRDefault="003872EE" w:rsidP="003872EE">
            <w:pPr>
              <w:rPr>
                <w:sz w:val="18"/>
                <w:szCs w:val="18"/>
              </w:rPr>
            </w:pPr>
          </w:p>
        </w:tc>
      </w:tr>
      <w:tr w:rsidR="003872EE" w:rsidRPr="00673771" w14:paraId="6B44E29A" w14:textId="77777777" w:rsidTr="00F463EB">
        <w:tc>
          <w:tcPr>
            <w:tcW w:w="265" w:type="dxa"/>
            <w:tcBorders>
              <w:top w:val="nil"/>
              <w:left w:val="single" w:sz="4" w:space="0" w:color="auto"/>
              <w:bottom w:val="nil"/>
              <w:right w:val="nil"/>
            </w:tcBorders>
            <w:tcMar>
              <w:left w:w="0" w:type="dxa"/>
              <w:right w:w="0" w:type="dxa"/>
            </w:tcMar>
          </w:tcPr>
          <w:p w14:paraId="0EA7A393" w14:textId="191A137C" w:rsidR="003872EE" w:rsidRDefault="00887EA0" w:rsidP="003872EE">
            <w:pPr>
              <w:jc w:val="center"/>
              <w:rPr>
                <w:sz w:val="18"/>
                <w:szCs w:val="18"/>
              </w:rPr>
            </w:pPr>
            <w:sdt>
              <w:sdtPr>
                <w:rPr>
                  <w:sz w:val="18"/>
                  <w:szCs w:val="18"/>
                </w:rPr>
                <w:id w:val="-1358191147"/>
                <w14:checkbox>
                  <w14:checked w14:val="0"/>
                  <w14:checkedState w14:val="2612" w14:font="MS Gothic"/>
                  <w14:uncheckedState w14:val="2610" w14:font="MS Gothic"/>
                </w14:checkbox>
              </w:sdtPr>
              <w:sdtEnd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03B02F6" w14:textId="2B71A7D7" w:rsidR="003872EE" w:rsidRPr="00F463EB" w:rsidRDefault="003872EE" w:rsidP="003872EE">
            <w:pPr>
              <w:rPr>
                <w:sz w:val="18"/>
                <w:szCs w:val="18"/>
              </w:rPr>
            </w:pPr>
            <w:r w:rsidRPr="003A6D46">
              <w:rPr>
                <w:sz w:val="18"/>
                <w:szCs w:val="18"/>
              </w:rPr>
              <w:t>There have been no confirmed cases of COVID-19 among school staff or students in the past 14 days.</w:t>
            </w:r>
          </w:p>
        </w:tc>
        <w:tc>
          <w:tcPr>
            <w:tcW w:w="5395" w:type="dxa"/>
            <w:vMerge/>
            <w:tcBorders>
              <w:left w:val="single" w:sz="4" w:space="0" w:color="auto"/>
            </w:tcBorders>
          </w:tcPr>
          <w:p w14:paraId="02ED78EE" w14:textId="77777777" w:rsidR="003872EE" w:rsidRPr="00673771" w:rsidRDefault="003872EE" w:rsidP="003872EE">
            <w:pPr>
              <w:rPr>
                <w:sz w:val="18"/>
                <w:szCs w:val="18"/>
              </w:rPr>
            </w:pPr>
          </w:p>
        </w:tc>
      </w:tr>
      <w:tr w:rsidR="003872EE" w:rsidRPr="00673771" w14:paraId="513CD331" w14:textId="77777777" w:rsidTr="00F463EB">
        <w:tc>
          <w:tcPr>
            <w:tcW w:w="265" w:type="dxa"/>
            <w:tcBorders>
              <w:top w:val="nil"/>
              <w:left w:val="single" w:sz="4" w:space="0" w:color="auto"/>
              <w:bottom w:val="nil"/>
              <w:right w:val="nil"/>
            </w:tcBorders>
            <w:tcMar>
              <w:left w:w="0" w:type="dxa"/>
              <w:right w:w="0" w:type="dxa"/>
            </w:tcMar>
          </w:tcPr>
          <w:p w14:paraId="5141ADE7" w14:textId="0C54D0A7" w:rsidR="003872EE" w:rsidRDefault="00887EA0" w:rsidP="003872EE">
            <w:pPr>
              <w:jc w:val="center"/>
              <w:rPr>
                <w:sz w:val="18"/>
                <w:szCs w:val="18"/>
              </w:rPr>
            </w:pPr>
            <w:sdt>
              <w:sdtPr>
                <w:rPr>
                  <w:sz w:val="18"/>
                  <w:szCs w:val="18"/>
                </w:rPr>
                <w:id w:val="-361828295"/>
                <w14:checkbox>
                  <w14:checked w14:val="0"/>
                  <w14:checkedState w14:val="2612" w14:font="MS Gothic"/>
                  <w14:uncheckedState w14:val="2610" w14:font="MS Gothic"/>
                </w14:checkbox>
              </w:sdtPr>
              <w:sdtEndPr/>
              <w:sdtContent>
                <w:r w:rsidR="003872EE"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9493B3D" w14:textId="77777777" w:rsidR="003872EE" w:rsidRDefault="003872EE" w:rsidP="003872EE">
            <w:pPr>
              <w:rPr>
                <w:sz w:val="18"/>
                <w:szCs w:val="18"/>
              </w:rPr>
            </w:pPr>
            <w:r w:rsidRPr="003A6D46">
              <w:rPr>
                <w:sz w:val="18"/>
                <w:szCs w:val="18"/>
              </w:rPr>
              <w:t>Less than 10% of staff, employees, or contracts (in total) are traveling to or from campus. Staff in this designation will:</w:t>
            </w:r>
          </w:p>
          <w:p w14:paraId="4B4C8D7B" w14:textId="77777777" w:rsidR="003872EE" w:rsidRPr="003872EE" w:rsidRDefault="003872EE" w:rsidP="0068717C">
            <w:pPr>
              <w:numPr>
                <w:ilvl w:val="0"/>
                <w:numId w:val="6"/>
              </w:numPr>
              <w:ind w:left="520"/>
              <w:rPr>
                <w:sz w:val="18"/>
                <w:szCs w:val="18"/>
              </w:rPr>
            </w:pPr>
            <w:r w:rsidRPr="003872EE">
              <w:rPr>
                <w:sz w:val="18"/>
                <w:szCs w:val="18"/>
              </w:rPr>
              <w:t>Limit travel to essential functions.</w:t>
            </w:r>
          </w:p>
          <w:p w14:paraId="5FB9680F" w14:textId="52DC9454" w:rsidR="003872EE" w:rsidRPr="005548E5" w:rsidRDefault="003872EE" w:rsidP="0068717C">
            <w:pPr>
              <w:numPr>
                <w:ilvl w:val="0"/>
                <w:numId w:val="6"/>
              </w:numPr>
              <w:ind w:left="520"/>
              <w:rPr>
                <w:rFonts w:eastAsia="Times New Roman"/>
                <w:iCs/>
                <w:sz w:val="18"/>
                <w:szCs w:val="18"/>
              </w:rPr>
            </w:pPr>
            <w:r w:rsidRPr="003872EE">
              <w:rPr>
                <w:sz w:val="18"/>
                <w:szCs w:val="18"/>
              </w:rPr>
              <w:lastRenderedPageBreak/>
              <w:t xml:space="preserve">Carefully monitor </w:t>
            </w:r>
            <w:proofErr w:type="gramStart"/>
            <w:r w:rsidRPr="003872EE">
              <w:rPr>
                <w:sz w:val="18"/>
                <w:szCs w:val="18"/>
              </w:rPr>
              <w:t>their own</w:t>
            </w:r>
            <w:proofErr w:type="gramEnd"/>
            <w:r w:rsidRPr="003872EE">
              <w:rPr>
                <w:sz w:val="18"/>
                <w:szCs w:val="18"/>
              </w:rPr>
              <w:t xml:space="preserve"> health daily and avoid coming to campus at any potential symptom of COVID-19.</w:t>
            </w:r>
          </w:p>
        </w:tc>
        <w:tc>
          <w:tcPr>
            <w:tcW w:w="5395" w:type="dxa"/>
            <w:vMerge/>
            <w:tcBorders>
              <w:left w:val="single" w:sz="4" w:space="0" w:color="auto"/>
            </w:tcBorders>
          </w:tcPr>
          <w:p w14:paraId="66D9EBED" w14:textId="77777777" w:rsidR="003872EE" w:rsidRPr="00673771" w:rsidRDefault="003872EE" w:rsidP="003872EE">
            <w:pPr>
              <w:rPr>
                <w:sz w:val="18"/>
                <w:szCs w:val="18"/>
              </w:rPr>
            </w:pPr>
          </w:p>
        </w:tc>
      </w:tr>
      <w:tr w:rsidR="00F463EB" w:rsidRPr="00673771" w14:paraId="6BA47DDB" w14:textId="77777777" w:rsidTr="00F463EB">
        <w:tc>
          <w:tcPr>
            <w:tcW w:w="265" w:type="dxa"/>
            <w:tcBorders>
              <w:top w:val="nil"/>
              <w:left w:val="single" w:sz="4" w:space="0" w:color="auto"/>
              <w:bottom w:val="nil"/>
              <w:right w:val="nil"/>
            </w:tcBorders>
            <w:tcMar>
              <w:left w:w="0" w:type="dxa"/>
              <w:right w:w="0" w:type="dxa"/>
            </w:tcMar>
          </w:tcPr>
          <w:p w14:paraId="44B2B887" w14:textId="62AAC9DC" w:rsidR="00F463EB" w:rsidRDefault="00887EA0" w:rsidP="00F463EB">
            <w:pPr>
              <w:jc w:val="center"/>
              <w:rPr>
                <w:sz w:val="18"/>
                <w:szCs w:val="18"/>
              </w:rPr>
            </w:pPr>
            <w:sdt>
              <w:sdtPr>
                <w:rPr>
                  <w:sz w:val="18"/>
                  <w:szCs w:val="18"/>
                </w:rPr>
                <w:id w:val="-1653052361"/>
                <w14:checkbox>
                  <w14:checked w14:val="0"/>
                  <w14:checkedState w14:val="2612" w14:font="MS Gothic"/>
                  <w14:uncheckedState w14:val="2610" w14:font="MS Gothic"/>
                </w14:checkbox>
              </w:sdtPr>
              <w:sdtEndPr/>
              <w:sdtContent>
                <w:r w:rsidR="00F463EB"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BF2B9E" w14:textId="77777777" w:rsidR="00F463EB" w:rsidRDefault="003872EE" w:rsidP="00A71EBD">
            <w:pPr>
              <w:rPr>
                <w:sz w:val="18"/>
                <w:szCs w:val="18"/>
              </w:rPr>
            </w:pPr>
            <w:r w:rsidRPr="003872EE">
              <w:rPr>
                <w:sz w:val="18"/>
                <w:szCs w:val="18"/>
              </w:rPr>
              <w:t>Any boarding students newly arriving to campus will either:</w:t>
            </w:r>
          </w:p>
          <w:p w14:paraId="53125A16" w14:textId="77777777" w:rsidR="003872EE" w:rsidRPr="003872EE" w:rsidRDefault="003872EE" w:rsidP="0068717C">
            <w:pPr>
              <w:numPr>
                <w:ilvl w:val="0"/>
                <w:numId w:val="6"/>
              </w:numPr>
              <w:ind w:left="520"/>
              <w:rPr>
                <w:sz w:val="18"/>
                <w:szCs w:val="18"/>
              </w:rPr>
            </w:pPr>
            <w:r w:rsidRPr="003872EE">
              <w:rPr>
                <w:sz w:val="18"/>
                <w:szCs w:val="18"/>
              </w:rPr>
              <w:t>Complete a quarantine at home for 14 days* prior to traveling to the school, OR</w:t>
            </w:r>
          </w:p>
          <w:p w14:paraId="4C3B3019" w14:textId="50AC74D0" w:rsidR="003872EE" w:rsidRDefault="003872EE" w:rsidP="0068717C">
            <w:pPr>
              <w:numPr>
                <w:ilvl w:val="0"/>
                <w:numId w:val="6"/>
              </w:numPr>
              <w:ind w:left="520"/>
              <w:rPr>
                <w:sz w:val="18"/>
                <w:szCs w:val="18"/>
              </w:rPr>
            </w:pPr>
            <w:r w:rsidRPr="003872EE">
              <w:rPr>
                <w:sz w:val="18"/>
                <w:szCs w:val="18"/>
              </w:rPr>
              <w:t>Quarantine on campus for 14 days.*</w:t>
            </w:r>
          </w:p>
          <w:p w14:paraId="030A34B8" w14:textId="77777777" w:rsidR="003C40F9" w:rsidRDefault="003C40F9" w:rsidP="003C40F9">
            <w:pPr>
              <w:ind w:left="520"/>
              <w:rPr>
                <w:sz w:val="18"/>
                <w:szCs w:val="18"/>
              </w:rPr>
            </w:pPr>
          </w:p>
          <w:p w14:paraId="175DFF04" w14:textId="06F21504" w:rsidR="003872EE" w:rsidRPr="00F463EB" w:rsidRDefault="003872EE" w:rsidP="003872EE">
            <w:pPr>
              <w:rPr>
                <w:sz w:val="18"/>
                <w:szCs w:val="18"/>
              </w:rPr>
            </w:pPr>
            <w:proofErr w:type="gramStart"/>
            <w:r w:rsidRPr="003872EE">
              <w:rPr>
                <w:sz w:val="18"/>
                <w:szCs w:val="18"/>
              </w:rPr>
              <w:t>* A 14-day quarantine</w:t>
            </w:r>
            <w:proofErr w:type="gramEnd"/>
            <w:r w:rsidRPr="003872EE">
              <w:rPr>
                <w:sz w:val="18"/>
                <w:szCs w:val="18"/>
              </w:rPr>
              <w:t xml:space="preserve"> is the safest option to prevent the spread of COVID-19 to others. However, in either option above, for boarding students who have not developed any symptoms, schools may consider ending quarantine after 10 days without any testing, or after 7 days with a negative result on a COVID-19 viral test collected within 48 hours before ending quarantine, unless otherwise directed by the local public health authority (LPHA).</w:t>
            </w:r>
          </w:p>
        </w:tc>
        <w:tc>
          <w:tcPr>
            <w:tcW w:w="5395" w:type="dxa"/>
            <w:vMerge/>
            <w:tcBorders>
              <w:left w:val="single" w:sz="4" w:space="0" w:color="auto"/>
            </w:tcBorders>
          </w:tcPr>
          <w:p w14:paraId="0C0D0C7B" w14:textId="77777777" w:rsidR="00F463EB" w:rsidRPr="00673771" w:rsidRDefault="00F463EB" w:rsidP="00F463EB">
            <w:pPr>
              <w:rPr>
                <w:sz w:val="18"/>
                <w:szCs w:val="18"/>
              </w:rPr>
            </w:pPr>
          </w:p>
        </w:tc>
      </w:tr>
      <w:tr w:rsidR="00F463EB" w:rsidRPr="00673771" w14:paraId="0203A04D" w14:textId="77777777" w:rsidTr="0035766D">
        <w:tc>
          <w:tcPr>
            <w:tcW w:w="265" w:type="dxa"/>
            <w:tcBorders>
              <w:top w:val="nil"/>
              <w:left w:val="single" w:sz="4" w:space="0" w:color="auto"/>
              <w:bottom w:val="single" w:sz="4" w:space="0" w:color="auto"/>
              <w:right w:val="nil"/>
            </w:tcBorders>
            <w:tcMar>
              <w:left w:w="0" w:type="dxa"/>
              <w:right w:w="0" w:type="dxa"/>
            </w:tcMar>
          </w:tcPr>
          <w:p w14:paraId="240B43A1" w14:textId="195FCC9D" w:rsidR="00F463EB" w:rsidRDefault="00887EA0" w:rsidP="00F463EB">
            <w:pPr>
              <w:jc w:val="center"/>
              <w:rPr>
                <w:sz w:val="18"/>
                <w:szCs w:val="18"/>
              </w:rPr>
            </w:pPr>
            <w:sdt>
              <w:sdtPr>
                <w:rPr>
                  <w:sz w:val="18"/>
                  <w:szCs w:val="18"/>
                </w:rPr>
                <w:id w:val="542259724"/>
                <w14:checkbox>
                  <w14:checked w14:val="0"/>
                  <w14:checkedState w14:val="2612" w14:font="MS Gothic"/>
                  <w14:uncheckedState w14:val="2610" w14:font="MS Gothic"/>
                </w14:checkbox>
              </w:sdtPr>
              <w:sdtEndPr/>
              <w:sdtContent>
                <w:r w:rsidR="00F463EB"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F2E317B" w14:textId="0DBBC53F" w:rsidR="00F463EB" w:rsidRPr="00F463EB" w:rsidRDefault="003872EE" w:rsidP="00F463EB">
            <w:pPr>
              <w:rPr>
                <w:sz w:val="18"/>
                <w:szCs w:val="18"/>
              </w:rPr>
            </w:pPr>
            <w:r w:rsidRPr="003872EE">
              <w:rPr>
                <w:sz w:val="18"/>
                <w:szCs w:val="18"/>
              </w:rPr>
              <w:t>Student transportation off-campus is limited to medical care.</w:t>
            </w:r>
          </w:p>
        </w:tc>
        <w:tc>
          <w:tcPr>
            <w:tcW w:w="5395" w:type="dxa"/>
            <w:vMerge/>
            <w:tcBorders>
              <w:left w:val="single" w:sz="4" w:space="0" w:color="auto"/>
              <w:bottom w:val="single" w:sz="4" w:space="0" w:color="auto"/>
            </w:tcBorders>
          </w:tcPr>
          <w:p w14:paraId="0A2D2C28" w14:textId="77777777" w:rsidR="00F463EB" w:rsidRPr="00673771" w:rsidRDefault="00F463EB" w:rsidP="00F463EB">
            <w:pPr>
              <w:rPr>
                <w:sz w:val="18"/>
                <w:szCs w:val="18"/>
              </w:rPr>
            </w:pPr>
          </w:p>
        </w:tc>
      </w:tr>
    </w:tbl>
    <w:p w14:paraId="52A80536" w14:textId="647D0E92" w:rsidR="00140F56" w:rsidRDefault="00140F56">
      <w:pPr>
        <w:spacing w:after="0"/>
        <w:rPr>
          <w:sz w:val="18"/>
          <w:szCs w:val="18"/>
        </w:rPr>
      </w:pPr>
    </w:p>
    <w:p w14:paraId="16B94846" w14:textId="585960E0" w:rsidR="00F33E92" w:rsidRDefault="00F33E92" w:rsidP="00F33E92">
      <w:pPr>
        <w:spacing w:after="0"/>
        <w:jc w:val="center"/>
        <w:rPr>
          <w:sz w:val="18"/>
          <w:szCs w:val="18"/>
        </w:rPr>
      </w:pPr>
      <w:r>
        <w:rPr>
          <w:b/>
          <w:color w:val="306EB1"/>
          <w:sz w:val="18"/>
          <w:szCs w:val="18"/>
        </w:rPr>
        <w:t>2m. SCHOOL EMERGENCY PROCEDURES AND DRILLS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5A77E1D1"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5D166771"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F8B34DD"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3C40F9" w:rsidRPr="00673771" w14:paraId="417FD4DE" w14:textId="77777777" w:rsidTr="005F1F8E">
        <w:tc>
          <w:tcPr>
            <w:tcW w:w="265" w:type="dxa"/>
            <w:tcBorders>
              <w:top w:val="single" w:sz="4" w:space="0" w:color="auto"/>
              <w:left w:val="single" w:sz="4" w:space="0" w:color="auto"/>
              <w:bottom w:val="nil"/>
              <w:right w:val="nil"/>
            </w:tcBorders>
            <w:tcMar>
              <w:left w:w="0" w:type="dxa"/>
              <w:right w:w="0" w:type="dxa"/>
            </w:tcMar>
          </w:tcPr>
          <w:p w14:paraId="441EFF78" w14:textId="5A6DBAB4" w:rsidR="003C40F9" w:rsidRPr="00673771" w:rsidRDefault="00887EA0" w:rsidP="003C40F9">
            <w:pPr>
              <w:jc w:val="center"/>
              <w:rPr>
                <w:sz w:val="18"/>
                <w:szCs w:val="18"/>
              </w:rPr>
            </w:pPr>
            <w:sdt>
              <w:sdtPr>
                <w:rPr>
                  <w:sz w:val="18"/>
                  <w:szCs w:val="18"/>
                </w:rPr>
                <w:id w:val="132530758"/>
                <w14:checkbox>
                  <w14:checked w14:val="1"/>
                  <w14:checkedState w14:val="2612" w14:font="MS Gothic"/>
                  <w14:uncheckedState w14:val="2610" w14:font="MS Gothic"/>
                </w14:checkbox>
              </w:sdtPr>
              <w:sdtEndPr/>
              <w:sdtContent>
                <w:r w:rsidR="008445D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5D443B1" w14:textId="77777777" w:rsidR="003C40F9" w:rsidRDefault="003C40F9" w:rsidP="003C40F9">
            <w:pPr>
              <w:rPr>
                <w:sz w:val="18"/>
                <w:szCs w:val="18"/>
              </w:rPr>
            </w:pPr>
            <w:r w:rsidRPr="00B51E42">
              <w:rPr>
                <w:sz w:val="18"/>
                <w:szCs w:val="18"/>
              </w:rPr>
              <w:t xml:space="preserve">In accordance with </w:t>
            </w:r>
            <w:hyperlink r:id="rId61">
              <w:r w:rsidRPr="00B51E42">
                <w:rPr>
                  <w:color w:val="0000FF"/>
                  <w:sz w:val="18"/>
                  <w:szCs w:val="18"/>
                  <w:u w:val="single"/>
                </w:rPr>
                <w:t>ORS 336.071</w:t>
              </w:r>
            </w:hyperlink>
            <w:r w:rsidRPr="00B51E42">
              <w:rPr>
                <w:color w:val="408740"/>
                <w:sz w:val="18"/>
                <w:szCs w:val="18"/>
              </w:rPr>
              <w:t xml:space="preserve"> </w:t>
            </w:r>
            <w:r w:rsidRPr="00B51E42">
              <w:rPr>
                <w:sz w:val="18"/>
                <w:szCs w:val="18"/>
              </w:rPr>
              <w:t>and</w:t>
            </w:r>
            <w:r w:rsidRPr="00B51E42">
              <w:rPr>
                <w:color w:val="408740"/>
                <w:sz w:val="18"/>
                <w:szCs w:val="18"/>
              </w:rPr>
              <w:t xml:space="preserve"> </w:t>
            </w:r>
            <w:hyperlink r:id="rId62">
              <w:r w:rsidRPr="00B51E42">
                <w:rPr>
                  <w:color w:val="0000FF"/>
                  <w:sz w:val="18"/>
                  <w:szCs w:val="18"/>
                  <w:u w:val="single"/>
                </w:rPr>
                <w:t>OAR 581-022-2225</w:t>
              </w:r>
            </w:hyperlink>
            <w:r w:rsidRPr="00B51E42">
              <w:rPr>
                <w:i/>
                <w:color w:val="408740"/>
                <w:sz w:val="18"/>
                <w:szCs w:val="18"/>
              </w:rPr>
              <w:t xml:space="preserve"> </w:t>
            </w:r>
            <w:r w:rsidRPr="00B51E42">
              <w:rPr>
                <w:sz w:val="18"/>
                <w:szCs w:val="18"/>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14:paraId="5D4C7875" w14:textId="77777777" w:rsidR="003C40F9" w:rsidRPr="003335A7" w:rsidRDefault="003C40F9" w:rsidP="0068717C">
            <w:pPr>
              <w:numPr>
                <w:ilvl w:val="0"/>
                <w:numId w:val="6"/>
              </w:numPr>
              <w:ind w:left="520"/>
              <w:rPr>
                <w:sz w:val="18"/>
                <w:szCs w:val="18"/>
              </w:rPr>
            </w:pPr>
            <w:r w:rsidRPr="003335A7">
              <w:rPr>
                <w:sz w:val="18"/>
                <w:szCs w:val="18"/>
              </w:rPr>
              <w:t>At least 30 minutes in each school month must be used to instruct students on the emergency procedures for fires, earthquakes (including tsunami drills in appropriate zones), and safety threats.</w:t>
            </w:r>
          </w:p>
          <w:p w14:paraId="59B607D4" w14:textId="77777777" w:rsidR="003C40F9" w:rsidRPr="003335A7" w:rsidRDefault="003C40F9" w:rsidP="0068717C">
            <w:pPr>
              <w:numPr>
                <w:ilvl w:val="0"/>
                <w:numId w:val="6"/>
              </w:numPr>
              <w:ind w:left="520"/>
              <w:rPr>
                <w:sz w:val="18"/>
                <w:szCs w:val="18"/>
              </w:rPr>
            </w:pPr>
            <w:r w:rsidRPr="003335A7">
              <w:rPr>
                <w:sz w:val="18"/>
                <w:szCs w:val="18"/>
              </w:rPr>
              <w:t xml:space="preserve">Fire drills must be conducted monthly.  </w:t>
            </w:r>
          </w:p>
          <w:p w14:paraId="37573C5D" w14:textId="77777777" w:rsidR="003C40F9" w:rsidRPr="003335A7" w:rsidRDefault="003C40F9" w:rsidP="0068717C">
            <w:pPr>
              <w:numPr>
                <w:ilvl w:val="0"/>
                <w:numId w:val="6"/>
              </w:numPr>
              <w:ind w:left="520"/>
              <w:rPr>
                <w:sz w:val="18"/>
                <w:szCs w:val="18"/>
              </w:rPr>
            </w:pPr>
            <w:r w:rsidRPr="003335A7">
              <w:rPr>
                <w:sz w:val="18"/>
                <w:szCs w:val="18"/>
              </w:rPr>
              <w:t>Earthquake drills (including tsunami drills and instruction for schools in a tsunami hazard zone) must be conducted two times a year.</w:t>
            </w:r>
          </w:p>
          <w:p w14:paraId="743B71B0" w14:textId="28B3884A" w:rsidR="003C40F9" w:rsidRPr="00B17F3A" w:rsidRDefault="003C40F9" w:rsidP="0068717C">
            <w:pPr>
              <w:numPr>
                <w:ilvl w:val="0"/>
                <w:numId w:val="6"/>
              </w:numPr>
              <w:ind w:left="520"/>
              <w:rPr>
                <w:iCs/>
                <w:sz w:val="18"/>
                <w:szCs w:val="18"/>
              </w:rPr>
            </w:pPr>
            <w:r w:rsidRPr="003335A7">
              <w:rPr>
                <w:sz w:val="18"/>
                <w:szCs w:val="18"/>
              </w:rPr>
              <w:t>Safety threats including procedures related to lockdown, lockout, shelter in place and evacuation and other appropriate actions to take when there is a threat to safety must be conducted two times a year.</w:t>
            </w:r>
          </w:p>
        </w:tc>
        <w:tc>
          <w:tcPr>
            <w:tcW w:w="5395" w:type="dxa"/>
            <w:vMerge w:val="restart"/>
            <w:tcBorders>
              <w:left w:val="single" w:sz="4" w:space="0" w:color="auto"/>
            </w:tcBorders>
          </w:tcPr>
          <w:p w14:paraId="5432E643" w14:textId="77777777" w:rsidR="008445DD" w:rsidRDefault="008445DD" w:rsidP="008445DD">
            <w:pPr>
              <w:rPr>
                <w:sz w:val="18"/>
                <w:szCs w:val="18"/>
              </w:rPr>
            </w:pPr>
            <w:r w:rsidRPr="00957123">
              <w:rPr>
                <w:sz w:val="18"/>
                <w:szCs w:val="18"/>
              </w:rPr>
              <w:t xml:space="preserve">SPPS will conduct all drills and training for emergencies (fire, earthquake, and safety threats) in accordance with ORS 336.071 and OAR 581-022-2225 in all learning models (onsite, hybrid, and CDL). </w:t>
            </w:r>
          </w:p>
          <w:p w14:paraId="3FB87A7F" w14:textId="77777777" w:rsidR="008445DD" w:rsidRDefault="008445DD" w:rsidP="008445DD">
            <w:pPr>
              <w:rPr>
                <w:sz w:val="18"/>
                <w:szCs w:val="18"/>
              </w:rPr>
            </w:pPr>
          </w:p>
          <w:p w14:paraId="23403208" w14:textId="77777777" w:rsidR="008445DD" w:rsidRDefault="008445DD" w:rsidP="008445DD">
            <w:pPr>
              <w:rPr>
                <w:sz w:val="18"/>
                <w:szCs w:val="18"/>
              </w:rPr>
            </w:pPr>
            <w:r w:rsidRPr="00957123">
              <w:rPr>
                <w:sz w:val="18"/>
                <w:szCs w:val="18"/>
              </w:rPr>
              <w:t xml:space="preserve">Drills will be carried out as close as possible to the procedures carried out in an actual emergency, with physical distancing measures implemented if they don’t compromise the drill. </w:t>
            </w:r>
          </w:p>
          <w:p w14:paraId="70CC12DA" w14:textId="77777777" w:rsidR="008445DD" w:rsidRDefault="008445DD" w:rsidP="008445DD">
            <w:pPr>
              <w:rPr>
                <w:sz w:val="18"/>
                <w:szCs w:val="18"/>
              </w:rPr>
            </w:pPr>
          </w:p>
          <w:p w14:paraId="5FFC2D01" w14:textId="77777777" w:rsidR="008445DD" w:rsidRDefault="008445DD" w:rsidP="008445DD">
            <w:pPr>
              <w:rPr>
                <w:sz w:val="18"/>
                <w:szCs w:val="18"/>
              </w:rPr>
            </w:pPr>
            <w:r w:rsidRPr="00957123">
              <w:rPr>
                <w:sz w:val="18"/>
                <w:szCs w:val="18"/>
              </w:rPr>
              <w:t xml:space="preserve">Staff will ensure that all students on varying schedules will have opportunity to take part in the drills. </w:t>
            </w:r>
          </w:p>
          <w:p w14:paraId="68576A49" w14:textId="77777777" w:rsidR="008445DD" w:rsidRDefault="008445DD" w:rsidP="008445DD">
            <w:pPr>
              <w:rPr>
                <w:sz w:val="18"/>
                <w:szCs w:val="18"/>
              </w:rPr>
            </w:pPr>
          </w:p>
          <w:p w14:paraId="7C955413" w14:textId="77777777" w:rsidR="008445DD" w:rsidRDefault="008445DD" w:rsidP="008445DD">
            <w:pPr>
              <w:rPr>
                <w:sz w:val="18"/>
                <w:szCs w:val="18"/>
              </w:rPr>
            </w:pPr>
            <w:r w:rsidRPr="00957123">
              <w:rPr>
                <w:sz w:val="18"/>
                <w:szCs w:val="18"/>
              </w:rPr>
              <w:t>Staff will be trained on procedures prior to the start of hybrid or face</w:t>
            </w:r>
            <w:r>
              <w:rPr>
                <w:sz w:val="18"/>
                <w:szCs w:val="18"/>
              </w:rPr>
              <w:t xml:space="preserve"> </w:t>
            </w:r>
            <w:r w:rsidRPr="00957123">
              <w:rPr>
                <w:sz w:val="18"/>
                <w:szCs w:val="18"/>
              </w:rPr>
              <w:t xml:space="preserve">to-face engagement. </w:t>
            </w:r>
          </w:p>
          <w:p w14:paraId="07C749C7" w14:textId="77777777" w:rsidR="008445DD" w:rsidRDefault="008445DD" w:rsidP="008445DD">
            <w:pPr>
              <w:rPr>
                <w:sz w:val="18"/>
                <w:szCs w:val="18"/>
              </w:rPr>
            </w:pPr>
          </w:p>
          <w:p w14:paraId="278557A3" w14:textId="036607ED" w:rsidR="003C40F9" w:rsidRPr="00673771" w:rsidRDefault="008445DD" w:rsidP="008445DD">
            <w:pPr>
              <w:rPr>
                <w:sz w:val="18"/>
                <w:szCs w:val="18"/>
              </w:rPr>
            </w:pPr>
            <w:r w:rsidRPr="00957123">
              <w:rPr>
                <w:sz w:val="18"/>
                <w:szCs w:val="18"/>
              </w:rPr>
              <w:t>Students will wash hands after the completion of the drill.</w:t>
            </w:r>
          </w:p>
        </w:tc>
      </w:tr>
      <w:tr w:rsidR="003C40F9" w:rsidRPr="00673771" w14:paraId="17DB6D30" w14:textId="77777777" w:rsidTr="005F1F8E">
        <w:tc>
          <w:tcPr>
            <w:tcW w:w="265" w:type="dxa"/>
            <w:tcBorders>
              <w:top w:val="nil"/>
              <w:left w:val="single" w:sz="4" w:space="0" w:color="auto"/>
              <w:bottom w:val="nil"/>
              <w:right w:val="nil"/>
            </w:tcBorders>
            <w:tcMar>
              <w:left w:w="0" w:type="dxa"/>
              <w:right w:w="0" w:type="dxa"/>
            </w:tcMar>
          </w:tcPr>
          <w:p w14:paraId="60161B84" w14:textId="3C1AEFD1" w:rsidR="003C40F9" w:rsidRPr="00673771" w:rsidRDefault="00887EA0" w:rsidP="003C40F9">
            <w:pPr>
              <w:jc w:val="center"/>
              <w:rPr>
                <w:sz w:val="18"/>
                <w:szCs w:val="18"/>
              </w:rPr>
            </w:pPr>
            <w:sdt>
              <w:sdtPr>
                <w:rPr>
                  <w:sz w:val="18"/>
                  <w:szCs w:val="18"/>
                </w:rPr>
                <w:id w:val="-944462204"/>
                <w14:checkbox>
                  <w14:checked w14:val="1"/>
                  <w14:checkedState w14:val="2612" w14:font="MS Gothic"/>
                  <w14:uncheckedState w14:val="2610" w14:font="MS Gothic"/>
                </w14:checkbox>
              </w:sdtPr>
              <w:sdtEndPr/>
              <w:sdtContent>
                <w:r w:rsidR="008445D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2A931C" w14:textId="12631FA0" w:rsidR="003C40F9" w:rsidRPr="00DE557A" w:rsidRDefault="003C40F9" w:rsidP="003C40F9">
            <w:pPr>
              <w:rPr>
                <w:iCs/>
                <w:sz w:val="18"/>
                <w:szCs w:val="18"/>
              </w:rPr>
            </w:pPr>
            <w:r w:rsidRPr="00B51E42">
              <w:rPr>
                <w:sz w:val="18"/>
                <w:szCs w:val="18"/>
              </w:rPr>
              <w:t xml:space="preserve">Drills can and should be carried out </w:t>
            </w:r>
            <w:r w:rsidRPr="00B51E42">
              <w:rPr>
                <w:sz w:val="18"/>
                <w:szCs w:val="18"/>
                <w:u w:val="single"/>
              </w:rPr>
              <w:t>as close as possible</w:t>
            </w:r>
            <w:r w:rsidRPr="00B51E42">
              <w:rPr>
                <w:sz w:val="18"/>
                <w:szCs w:val="18"/>
              </w:rPr>
              <w:t xml:space="preserve"> to the procedures that would be used in an actual emergency. For example, a fire drill must be carried out with the same alerts and same routes as normal.  If appropriate and practicable, COVID-19 physical distancing measures can be implemented, but only if they do not compromise the drill. </w:t>
            </w:r>
          </w:p>
        </w:tc>
        <w:tc>
          <w:tcPr>
            <w:tcW w:w="5395" w:type="dxa"/>
            <w:vMerge/>
            <w:tcBorders>
              <w:left w:val="single" w:sz="4" w:space="0" w:color="auto"/>
            </w:tcBorders>
          </w:tcPr>
          <w:p w14:paraId="3B5A7230" w14:textId="77777777" w:rsidR="003C40F9" w:rsidRPr="00673771" w:rsidRDefault="003C40F9" w:rsidP="003C40F9">
            <w:pPr>
              <w:rPr>
                <w:sz w:val="18"/>
                <w:szCs w:val="18"/>
              </w:rPr>
            </w:pPr>
          </w:p>
        </w:tc>
      </w:tr>
      <w:tr w:rsidR="003C40F9" w:rsidRPr="00673771" w14:paraId="0F33C2D0" w14:textId="77777777" w:rsidTr="005F1F8E">
        <w:tc>
          <w:tcPr>
            <w:tcW w:w="265" w:type="dxa"/>
            <w:tcBorders>
              <w:top w:val="nil"/>
              <w:left w:val="single" w:sz="4" w:space="0" w:color="auto"/>
              <w:bottom w:val="nil"/>
              <w:right w:val="nil"/>
            </w:tcBorders>
            <w:tcMar>
              <w:left w:w="0" w:type="dxa"/>
              <w:right w:w="0" w:type="dxa"/>
            </w:tcMar>
          </w:tcPr>
          <w:p w14:paraId="57F8846E" w14:textId="4F24EB25" w:rsidR="003C40F9" w:rsidRPr="00673771" w:rsidRDefault="00887EA0" w:rsidP="003C40F9">
            <w:pPr>
              <w:jc w:val="center"/>
              <w:rPr>
                <w:sz w:val="18"/>
                <w:szCs w:val="18"/>
              </w:rPr>
            </w:pPr>
            <w:sdt>
              <w:sdtPr>
                <w:rPr>
                  <w:sz w:val="18"/>
                  <w:szCs w:val="18"/>
                </w:rPr>
                <w:id w:val="1807819044"/>
                <w14:checkbox>
                  <w14:checked w14:val="1"/>
                  <w14:checkedState w14:val="2612" w14:font="MS Gothic"/>
                  <w14:uncheckedState w14:val="2610" w14:font="MS Gothic"/>
                </w14:checkbox>
              </w:sdtPr>
              <w:sdtEndPr/>
              <w:sdtContent>
                <w:r w:rsidR="008445D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FD606D" w14:textId="7FC0F0D2" w:rsidR="003C40F9" w:rsidRPr="00DE557A" w:rsidRDefault="003C40F9" w:rsidP="003C40F9">
            <w:pPr>
              <w:rPr>
                <w:iCs/>
                <w:sz w:val="18"/>
                <w:szCs w:val="18"/>
              </w:rPr>
            </w:pPr>
            <w:r w:rsidRPr="00B51E42">
              <w:rPr>
                <w:sz w:val="18"/>
                <w:szCs w:val="18"/>
              </w:rPr>
              <w:t xml:space="preserve">When or if physical distancing must be compromised, drills must be completed in less than 15 minutes. </w:t>
            </w:r>
          </w:p>
        </w:tc>
        <w:tc>
          <w:tcPr>
            <w:tcW w:w="5395" w:type="dxa"/>
            <w:vMerge/>
            <w:tcBorders>
              <w:left w:val="single" w:sz="4" w:space="0" w:color="auto"/>
            </w:tcBorders>
          </w:tcPr>
          <w:p w14:paraId="5A692816" w14:textId="77777777" w:rsidR="003C40F9" w:rsidRPr="00673771" w:rsidRDefault="003C40F9" w:rsidP="003C40F9">
            <w:pPr>
              <w:rPr>
                <w:sz w:val="18"/>
                <w:szCs w:val="18"/>
              </w:rPr>
            </w:pPr>
          </w:p>
        </w:tc>
      </w:tr>
      <w:tr w:rsidR="003C40F9" w:rsidRPr="00673771" w14:paraId="31817BEA" w14:textId="77777777" w:rsidTr="005F1F8E">
        <w:tc>
          <w:tcPr>
            <w:tcW w:w="265" w:type="dxa"/>
            <w:tcBorders>
              <w:top w:val="nil"/>
              <w:left w:val="single" w:sz="4" w:space="0" w:color="auto"/>
              <w:bottom w:val="nil"/>
              <w:right w:val="nil"/>
            </w:tcBorders>
            <w:tcMar>
              <w:left w:w="0" w:type="dxa"/>
              <w:right w:w="0" w:type="dxa"/>
            </w:tcMar>
          </w:tcPr>
          <w:p w14:paraId="4FC571D7" w14:textId="5F003090" w:rsidR="003C40F9" w:rsidRPr="00673771" w:rsidRDefault="00887EA0" w:rsidP="003C40F9">
            <w:pPr>
              <w:jc w:val="center"/>
              <w:rPr>
                <w:sz w:val="18"/>
                <w:szCs w:val="18"/>
              </w:rPr>
            </w:pPr>
            <w:sdt>
              <w:sdtPr>
                <w:rPr>
                  <w:sz w:val="18"/>
                  <w:szCs w:val="18"/>
                </w:rPr>
                <w:id w:val="-1363822577"/>
                <w14:checkbox>
                  <w14:checked w14:val="1"/>
                  <w14:checkedState w14:val="2612" w14:font="MS Gothic"/>
                  <w14:uncheckedState w14:val="2610" w14:font="MS Gothic"/>
                </w14:checkbox>
              </w:sdtPr>
              <w:sdtEndPr/>
              <w:sdtContent>
                <w:r w:rsidR="008445D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AD1B7F" w14:textId="27E3B53B" w:rsidR="003C40F9" w:rsidRPr="00DE557A" w:rsidRDefault="003C40F9" w:rsidP="003C40F9">
            <w:pPr>
              <w:rPr>
                <w:iCs/>
                <w:sz w:val="18"/>
                <w:szCs w:val="18"/>
              </w:rPr>
            </w:pPr>
            <w:r w:rsidRPr="00B51E42">
              <w:rPr>
                <w:sz w:val="18"/>
                <w:szCs w:val="18"/>
              </w:rPr>
              <w:t>Drills shall not be practiced unless they can be practiced correctly.</w:t>
            </w:r>
          </w:p>
        </w:tc>
        <w:tc>
          <w:tcPr>
            <w:tcW w:w="5395" w:type="dxa"/>
            <w:vMerge/>
            <w:tcBorders>
              <w:left w:val="single" w:sz="4" w:space="0" w:color="auto"/>
            </w:tcBorders>
          </w:tcPr>
          <w:p w14:paraId="6004C189" w14:textId="77777777" w:rsidR="003C40F9" w:rsidRPr="00673771" w:rsidRDefault="003C40F9" w:rsidP="003C40F9">
            <w:pPr>
              <w:rPr>
                <w:sz w:val="18"/>
                <w:szCs w:val="18"/>
              </w:rPr>
            </w:pPr>
          </w:p>
        </w:tc>
      </w:tr>
      <w:tr w:rsidR="003C40F9" w:rsidRPr="00673771" w14:paraId="1B02A5D1" w14:textId="77777777" w:rsidTr="008445DD">
        <w:trPr>
          <w:trHeight w:val="575"/>
        </w:trPr>
        <w:tc>
          <w:tcPr>
            <w:tcW w:w="265" w:type="dxa"/>
            <w:tcBorders>
              <w:top w:val="nil"/>
              <w:left w:val="single" w:sz="4" w:space="0" w:color="auto"/>
              <w:bottom w:val="nil"/>
              <w:right w:val="nil"/>
            </w:tcBorders>
            <w:tcMar>
              <w:left w:w="0" w:type="dxa"/>
              <w:right w:w="0" w:type="dxa"/>
            </w:tcMar>
          </w:tcPr>
          <w:p w14:paraId="31986821" w14:textId="47BFA11D" w:rsidR="003C40F9" w:rsidRDefault="00887EA0" w:rsidP="003C40F9">
            <w:pPr>
              <w:jc w:val="center"/>
              <w:rPr>
                <w:sz w:val="18"/>
                <w:szCs w:val="18"/>
              </w:rPr>
            </w:pPr>
            <w:sdt>
              <w:sdtPr>
                <w:rPr>
                  <w:sz w:val="18"/>
                  <w:szCs w:val="18"/>
                </w:rPr>
                <w:id w:val="610174859"/>
                <w14:checkbox>
                  <w14:checked w14:val="1"/>
                  <w14:checkedState w14:val="2612" w14:font="MS Gothic"/>
                  <w14:uncheckedState w14:val="2610" w14:font="MS Gothic"/>
                </w14:checkbox>
              </w:sdtPr>
              <w:sdtEndPr/>
              <w:sdtContent>
                <w:r w:rsidR="008445D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EDF958D" w14:textId="65AC6588" w:rsidR="003C40F9" w:rsidRPr="00DE557A" w:rsidRDefault="003C40F9" w:rsidP="003C40F9">
            <w:pPr>
              <w:rPr>
                <w:iCs/>
                <w:sz w:val="18"/>
                <w:szCs w:val="18"/>
              </w:rPr>
            </w:pPr>
            <w:r w:rsidRPr="00B51E42">
              <w:rPr>
                <w:sz w:val="18"/>
                <w:szCs w:val="18"/>
              </w:rPr>
              <w:t xml:space="preserve">Train staff on safety drills prior to students arriving on the first day on campus in hybrid or face-to-face engagement. </w:t>
            </w:r>
          </w:p>
        </w:tc>
        <w:tc>
          <w:tcPr>
            <w:tcW w:w="5395" w:type="dxa"/>
            <w:vMerge/>
            <w:tcBorders>
              <w:left w:val="single" w:sz="4" w:space="0" w:color="auto"/>
            </w:tcBorders>
          </w:tcPr>
          <w:p w14:paraId="22791AB7" w14:textId="77777777" w:rsidR="003C40F9" w:rsidRPr="00673771" w:rsidRDefault="003C40F9" w:rsidP="003C40F9">
            <w:pPr>
              <w:rPr>
                <w:sz w:val="18"/>
                <w:szCs w:val="18"/>
              </w:rPr>
            </w:pPr>
          </w:p>
        </w:tc>
      </w:tr>
      <w:tr w:rsidR="003C40F9" w:rsidRPr="00673771" w14:paraId="77DF26C5" w14:textId="77777777" w:rsidTr="005F1F8E">
        <w:tc>
          <w:tcPr>
            <w:tcW w:w="265" w:type="dxa"/>
            <w:tcBorders>
              <w:top w:val="nil"/>
              <w:left w:val="single" w:sz="4" w:space="0" w:color="auto"/>
              <w:bottom w:val="nil"/>
              <w:right w:val="nil"/>
            </w:tcBorders>
            <w:tcMar>
              <w:left w:w="0" w:type="dxa"/>
              <w:right w:w="0" w:type="dxa"/>
            </w:tcMar>
          </w:tcPr>
          <w:p w14:paraId="4F7B7D00" w14:textId="53D249D5" w:rsidR="003C40F9" w:rsidRPr="00673771" w:rsidRDefault="00887EA0" w:rsidP="003C40F9">
            <w:pPr>
              <w:jc w:val="center"/>
              <w:rPr>
                <w:sz w:val="18"/>
                <w:szCs w:val="18"/>
              </w:rPr>
            </w:pPr>
            <w:sdt>
              <w:sdtPr>
                <w:rPr>
                  <w:sz w:val="18"/>
                  <w:szCs w:val="18"/>
                </w:rPr>
                <w:id w:val="2055339313"/>
                <w14:checkbox>
                  <w14:checked w14:val="1"/>
                  <w14:checkedState w14:val="2612" w14:font="MS Gothic"/>
                  <w14:uncheckedState w14:val="2610" w14:font="MS Gothic"/>
                </w14:checkbox>
              </w:sdtPr>
              <w:sdtEndPr/>
              <w:sdtContent>
                <w:r w:rsidR="008445D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773D4B" w14:textId="21C00F17" w:rsidR="003C40F9" w:rsidRPr="00DE557A" w:rsidRDefault="003C40F9" w:rsidP="003C40F9">
            <w:pPr>
              <w:rPr>
                <w:iCs/>
                <w:sz w:val="18"/>
                <w:szCs w:val="18"/>
              </w:rPr>
            </w:pPr>
            <w:r w:rsidRPr="00B51E42">
              <w:rPr>
                <w:sz w:val="18"/>
                <w:szCs w:val="18"/>
              </w:rPr>
              <w:t>If on a hybrid schedule, conduct multiple drills each month to ensure that all cohorts of students have opportunities to participate in drills (i.e., schedule on different cohort days throughout the year).</w:t>
            </w:r>
          </w:p>
        </w:tc>
        <w:tc>
          <w:tcPr>
            <w:tcW w:w="5395" w:type="dxa"/>
            <w:vMerge/>
            <w:tcBorders>
              <w:left w:val="single" w:sz="4" w:space="0" w:color="auto"/>
            </w:tcBorders>
          </w:tcPr>
          <w:p w14:paraId="2C774D59" w14:textId="77777777" w:rsidR="003C40F9" w:rsidRPr="00673771" w:rsidRDefault="003C40F9" w:rsidP="003C40F9">
            <w:pPr>
              <w:rPr>
                <w:sz w:val="18"/>
                <w:szCs w:val="18"/>
              </w:rPr>
            </w:pPr>
          </w:p>
        </w:tc>
      </w:tr>
      <w:tr w:rsidR="003C40F9" w:rsidRPr="00673771" w14:paraId="2B078799" w14:textId="77777777" w:rsidTr="00F33E92">
        <w:tc>
          <w:tcPr>
            <w:tcW w:w="265" w:type="dxa"/>
            <w:tcBorders>
              <w:top w:val="nil"/>
              <w:left w:val="single" w:sz="4" w:space="0" w:color="auto"/>
              <w:bottom w:val="single" w:sz="4" w:space="0" w:color="auto"/>
              <w:right w:val="nil"/>
            </w:tcBorders>
            <w:tcMar>
              <w:left w:w="0" w:type="dxa"/>
              <w:right w:w="0" w:type="dxa"/>
            </w:tcMar>
          </w:tcPr>
          <w:p w14:paraId="46DF52CB" w14:textId="19AAE5C2" w:rsidR="003C40F9" w:rsidRDefault="00887EA0" w:rsidP="003C40F9">
            <w:pPr>
              <w:jc w:val="center"/>
              <w:rPr>
                <w:sz w:val="18"/>
                <w:szCs w:val="18"/>
              </w:rPr>
            </w:pPr>
            <w:sdt>
              <w:sdtPr>
                <w:rPr>
                  <w:sz w:val="18"/>
                  <w:szCs w:val="18"/>
                </w:rPr>
                <w:id w:val="-1481761447"/>
                <w14:checkbox>
                  <w14:checked w14:val="1"/>
                  <w14:checkedState w14:val="2612" w14:font="MS Gothic"/>
                  <w14:uncheckedState w14:val="2610" w14:font="MS Gothic"/>
                </w14:checkbox>
              </w:sdtPr>
              <w:sdtEndPr/>
              <w:sdtContent>
                <w:r w:rsidR="008445D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0782013" w14:textId="600FA26C" w:rsidR="003C40F9" w:rsidRPr="00DE557A" w:rsidRDefault="003C40F9" w:rsidP="003C40F9">
            <w:pPr>
              <w:rPr>
                <w:iCs/>
                <w:sz w:val="18"/>
                <w:szCs w:val="18"/>
              </w:rPr>
            </w:pPr>
            <w:r w:rsidRPr="00B51E42">
              <w:rPr>
                <w:sz w:val="18"/>
                <w:szCs w:val="18"/>
              </w:rPr>
              <w:t>Students must wash hands with soap and water for 20 seconds or use an alcohol-based hand sanitizer with 60-95% alcohol after a drill is complete.</w:t>
            </w:r>
          </w:p>
        </w:tc>
        <w:tc>
          <w:tcPr>
            <w:tcW w:w="5395" w:type="dxa"/>
            <w:vMerge/>
            <w:tcBorders>
              <w:left w:val="single" w:sz="4" w:space="0" w:color="auto"/>
              <w:bottom w:val="single" w:sz="4" w:space="0" w:color="auto"/>
            </w:tcBorders>
          </w:tcPr>
          <w:p w14:paraId="1B7322B7" w14:textId="77777777" w:rsidR="003C40F9" w:rsidRPr="00673771" w:rsidRDefault="003C40F9" w:rsidP="003C40F9">
            <w:pPr>
              <w:rPr>
                <w:sz w:val="18"/>
                <w:szCs w:val="18"/>
              </w:rPr>
            </w:pPr>
          </w:p>
        </w:tc>
      </w:tr>
    </w:tbl>
    <w:p w14:paraId="1269E7ED" w14:textId="4E2DEFAF" w:rsidR="00F33E92" w:rsidRDefault="00F33E92">
      <w:pPr>
        <w:spacing w:after="0"/>
        <w:rPr>
          <w:sz w:val="18"/>
          <w:szCs w:val="18"/>
        </w:rPr>
      </w:pPr>
    </w:p>
    <w:p w14:paraId="2A23F0BF" w14:textId="6AE1CAE4" w:rsidR="00F33E92" w:rsidRDefault="00F33E92" w:rsidP="00F33E92">
      <w:pPr>
        <w:spacing w:after="0"/>
        <w:jc w:val="center"/>
        <w:rPr>
          <w:sz w:val="18"/>
          <w:szCs w:val="18"/>
        </w:rPr>
      </w:pPr>
      <w:r>
        <w:rPr>
          <w:b/>
          <w:color w:val="306EB1"/>
          <w:sz w:val="18"/>
          <w:szCs w:val="18"/>
        </w:rPr>
        <w:t xml:space="preserve">2n. </w:t>
      </w:r>
      <w:r w:rsidRPr="00F33E92">
        <w:rPr>
          <w:b/>
          <w:color w:val="306EB1"/>
          <w:sz w:val="18"/>
          <w:szCs w:val="18"/>
        </w:rPr>
        <w:t>SUPPORTING STUDENTS WHO ARE DYSREGULATED, ESCALATED, AND/OR EXHIBITING SELF-REGULATORY CHALLENGES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4DBC205C"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3FD79D9D"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65BCA"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3C40F9" w:rsidRPr="00673771" w14:paraId="3EF356F8" w14:textId="77777777" w:rsidTr="005F1F8E">
        <w:tc>
          <w:tcPr>
            <w:tcW w:w="265" w:type="dxa"/>
            <w:tcBorders>
              <w:top w:val="single" w:sz="4" w:space="0" w:color="auto"/>
              <w:left w:val="single" w:sz="4" w:space="0" w:color="auto"/>
              <w:bottom w:val="nil"/>
              <w:right w:val="nil"/>
            </w:tcBorders>
            <w:tcMar>
              <w:left w:w="0" w:type="dxa"/>
              <w:right w:w="0" w:type="dxa"/>
            </w:tcMar>
          </w:tcPr>
          <w:p w14:paraId="45324A4E" w14:textId="1D0B2157" w:rsidR="003C40F9" w:rsidRPr="00673771" w:rsidRDefault="00887EA0" w:rsidP="003C40F9">
            <w:pPr>
              <w:jc w:val="center"/>
              <w:rPr>
                <w:sz w:val="18"/>
                <w:szCs w:val="18"/>
              </w:rPr>
            </w:pPr>
            <w:sdt>
              <w:sdtPr>
                <w:rPr>
                  <w:sz w:val="18"/>
                  <w:szCs w:val="18"/>
                </w:rPr>
                <w:id w:val="-1657063793"/>
                <w14:checkbox>
                  <w14:checked w14:val="1"/>
                  <w14:checkedState w14:val="2612" w14:font="MS Gothic"/>
                  <w14:uncheckedState w14:val="2610" w14:font="MS Gothic"/>
                </w14:checkbox>
              </w:sdtPr>
              <w:sdtEndPr/>
              <w:sdtContent>
                <w:r w:rsidR="00B707B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55966DB" w14:textId="4AD70FA6" w:rsidR="003C40F9" w:rsidRPr="00DE557A" w:rsidRDefault="003C40F9" w:rsidP="00F40DB6">
            <w:pPr>
              <w:rPr>
                <w:iCs/>
                <w:sz w:val="18"/>
                <w:szCs w:val="18"/>
              </w:rPr>
            </w:pPr>
            <w:r w:rsidRPr="00325A15">
              <w:rPr>
                <w:sz w:val="18"/>
                <w:szCs w:val="18"/>
              </w:rPr>
              <w:t xml:space="preserve">Utilize the components of Collaborative Problem Solving or a similar framework to continually provide instruction and skill-building/training related to the student’s demonstrated lagging </w:t>
            </w:r>
            <w:r w:rsidRPr="00325A15">
              <w:rPr>
                <w:sz w:val="18"/>
                <w:szCs w:val="18"/>
              </w:rPr>
              <w:lastRenderedPageBreak/>
              <w:t>skills.</w:t>
            </w:r>
          </w:p>
        </w:tc>
        <w:tc>
          <w:tcPr>
            <w:tcW w:w="5395" w:type="dxa"/>
            <w:vMerge w:val="restart"/>
            <w:tcBorders>
              <w:left w:val="single" w:sz="4" w:space="0" w:color="auto"/>
            </w:tcBorders>
          </w:tcPr>
          <w:p w14:paraId="1930F56A" w14:textId="77777777" w:rsidR="00B707B1" w:rsidRDefault="00B707B1" w:rsidP="00B707B1">
            <w:pPr>
              <w:rPr>
                <w:sz w:val="18"/>
                <w:szCs w:val="18"/>
              </w:rPr>
            </w:pPr>
            <w:r w:rsidRPr="00D02E4E">
              <w:rPr>
                <w:sz w:val="18"/>
                <w:szCs w:val="18"/>
              </w:rPr>
              <w:lastRenderedPageBreak/>
              <w:t xml:space="preserve">SPPS staff members will work to take proactive/preventative steps to reduce antecedent events and triggers within the school environment, and will be proactive in planning for known behavioral escalations. </w:t>
            </w:r>
          </w:p>
          <w:p w14:paraId="064393D7" w14:textId="77777777" w:rsidR="00B707B1" w:rsidRDefault="00B707B1" w:rsidP="00B707B1">
            <w:pPr>
              <w:rPr>
                <w:sz w:val="18"/>
                <w:szCs w:val="18"/>
              </w:rPr>
            </w:pPr>
          </w:p>
          <w:p w14:paraId="698B58A6" w14:textId="77777777" w:rsidR="00B707B1" w:rsidRDefault="00B707B1" w:rsidP="00B707B1">
            <w:pPr>
              <w:rPr>
                <w:sz w:val="18"/>
                <w:szCs w:val="18"/>
              </w:rPr>
            </w:pPr>
            <w:r w:rsidRPr="00D02E4E">
              <w:rPr>
                <w:sz w:val="18"/>
                <w:szCs w:val="18"/>
              </w:rPr>
              <w:t>SPPS staff will be trained in effective, evidence based methods to support de-escalation as well as to remain calm and resilient to be able to support struggling students and colleagues.</w:t>
            </w:r>
          </w:p>
          <w:p w14:paraId="21D4C554" w14:textId="77777777" w:rsidR="00B707B1" w:rsidRDefault="00B707B1" w:rsidP="00B707B1">
            <w:pPr>
              <w:rPr>
                <w:sz w:val="18"/>
                <w:szCs w:val="18"/>
              </w:rPr>
            </w:pPr>
          </w:p>
          <w:p w14:paraId="7AA2E601" w14:textId="77777777" w:rsidR="00B707B1" w:rsidRDefault="00B707B1" w:rsidP="00B707B1">
            <w:pPr>
              <w:rPr>
                <w:sz w:val="18"/>
                <w:szCs w:val="18"/>
              </w:rPr>
            </w:pPr>
            <w:r w:rsidRPr="00D02E4E">
              <w:rPr>
                <w:sz w:val="18"/>
                <w:szCs w:val="18"/>
              </w:rPr>
              <w:t xml:space="preserve">Routines will be designed to be consistent and support self-regulation skills. </w:t>
            </w:r>
          </w:p>
          <w:p w14:paraId="565EA0EF" w14:textId="77777777" w:rsidR="00B707B1" w:rsidRDefault="00B707B1" w:rsidP="00B707B1">
            <w:pPr>
              <w:rPr>
                <w:sz w:val="18"/>
                <w:szCs w:val="18"/>
              </w:rPr>
            </w:pPr>
          </w:p>
          <w:p w14:paraId="0750D24F" w14:textId="77777777" w:rsidR="00B707B1" w:rsidRDefault="00B707B1" w:rsidP="00B707B1">
            <w:pPr>
              <w:rPr>
                <w:sz w:val="18"/>
                <w:szCs w:val="18"/>
              </w:rPr>
            </w:pPr>
            <w:r w:rsidRPr="00D02E4E">
              <w:rPr>
                <w:sz w:val="18"/>
                <w:szCs w:val="18"/>
              </w:rPr>
              <w:t xml:space="preserve">If physical distance cannot be maintained to provide for student safety, staff will maintain student dignity through empathy and will keep accurate record of the event including student contact with other cohorts in contact logs. </w:t>
            </w:r>
          </w:p>
          <w:p w14:paraId="42A0E03D" w14:textId="77777777" w:rsidR="00B707B1" w:rsidRDefault="00B707B1" w:rsidP="00B707B1">
            <w:pPr>
              <w:rPr>
                <w:sz w:val="18"/>
                <w:szCs w:val="18"/>
              </w:rPr>
            </w:pPr>
          </w:p>
          <w:p w14:paraId="30C75F33" w14:textId="77777777" w:rsidR="00B707B1" w:rsidRDefault="00B707B1" w:rsidP="00B707B1">
            <w:pPr>
              <w:rPr>
                <w:sz w:val="18"/>
                <w:szCs w:val="18"/>
              </w:rPr>
            </w:pPr>
            <w:r w:rsidRPr="00D02E4E">
              <w:rPr>
                <w:sz w:val="18"/>
                <w:szCs w:val="18"/>
              </w:rPr>
              <w:t xml:space="preserve">Any spaces that are unexpectedly used to deescalate behaviors will be appropriately cleaned and sanitized after use before the introduction of other stable cohorts to that space. </w:t>
            </w:r>
          </w:p>
          <w:p w14:paraId="41CBB534" w14:textId="77777777" w:rsidR="003C40F9" w:rsidRPr="00673771" w:rsidRDefault="003C40F9" w:rsidP="003C40F9">
            <w:pPr>
              <w:rPr>
                <w:sz w:val="18"/>
                <w:szCs w:val="18"/>
              </w:rPr>
            </w:pPr>
          </w:p>
        </w:tc>
      </w:tr>
      <w:tr w:rsidR="003C40F9" w:rsidRPr="00673771" w14:paraId="7612DDAC" w14:textId="77777777" w:rsidTr="005F1F8E">
        <w:tc>
          <w:tcPr>
            <w:tcW w:w="265" w:type="dxa"/>
            <w:tcBorders>
              <w:top w:val="nil"/>
              <w:left w:val="single" w:sz="4" w:space="0" w:color="auto"/>
              <w:bottom w:val="nil"/>
              <w:right w:val="nil"/>
            </w:tcBorders>
            <w:tcMar>
              <w:left w:w="0" w:type="dxa"/>
              <w:right w:w="0" w:type="dxa"/>
            </w:tcMar>
          </w:tcPr>
          <w:p w14:paraId="185C4216" w14:textId="6C37EAC7" w:rsidR="003C40F9" w:rsidRPr="00673771" w:rsidRDefault="00887EA0" w:rsidP="003C40F9">
            <w:pPr>
              <w:jc w:val="center"/>
              <w:rPr>
                <w:sz w:val="18"/>
                <w:szCs w:val="18"/>
              </w:rPr>
            </w:pPr>
            <w:sdt>
              <w:sdtPr>
                <w:rPr>
                  <w:sz w:val="18"/>
                  <w:szCs w:val="18"/>
                </w:rPr>
                <w:id w:val="1745914986"/>
                <w14:checkbox>
                  <w14:checked w14:val="1"/>
                  <w14:checkedState w14:val="2612" w14:font="MS Gothic"/>
                  <w14:uncheckedState w14:val="2610" w14:font="MS Gothic"/>
                </w14:checkbox>
              </w:sdtPr>
              <w:sdtEndPr/>
              <w:sdtContent>
                <w:r w:rsidR="00B707B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65FFF3D" w14:textId="1930619B" w:rsidR="003C40F9" w:rsidRPr="00DE557A" w:rsidRDefault="003C40F9" w:rsidP="003C40F9">
            <w:pPr>
              <w:rPr>
                <w:iCs/>
                <w:sz w:val="18"/>
                <w:szCs w:val="18"/>
              </w:rPr>
            </w:pPr>
            <w:r w:rsidRPr="00325A15">
              <w:rPr>
                <w:sz w:val="18"/>
                <w:szCs w:val="18"/>
              </w:rPr>
              <w:t>Take proactive/preventative steps to reduce antecedent events and triggers within the school environment.</w:t>
            </w:r>
          </w:p>
        </w:tc>
        <w:tc>
          <w:tcPr>
            <w:tcW w:w="5395" w:type="dxa"/>
            <w:vMerge/>
            <w:tcBorders>
              <w:left w:val="single" w:sz="4" w:space="0" w:color="auto"/>
            </w:tcBorders>
          </w:tcPr>
          <w:p w14:paraId="4BCF984F" w14:textId="77777777" w:rsidR="003C40F9" w:rsidRPr="00673771" w:rsidRDefault="003C40F9" w:rsidP="003C40F9">
            <w:pPr>
              <w:rPr>
                <w:sz w:val="18"/>
                <w:szCs w:val="18"/>
              </w:rPr>
            </w:pPr>
          </w:p>
        </w:tc>
      </w:tr>
      <w:tr w:rsidR="003C40F9" w:rsidRPr="00673771" w14:paraId="14C01AC0" w14:textId="77777777" w:rsidTr="005F1F8E">
        <w:tc>
          <w:tcPr>
            <w:tcW w:w="265" w:type="dxa"/>
            <w:tcBorders>
              <w:top w:val="nil"/>
              <w:left w:val="single" w:sz="4" w:space="0" w:color="auto"/>
              <w:bottom w:val="nil"/>
              <w:right w:val="nil"/>
            </w:tcBorders>
            <w:tcMar>
              <w:left w:w="0" w:type="dxa"/>
              <w:right w:w="0" w:type="dxa"/>
            </w:tcMar>
          </w:tcPr>
          <w:p w14:paraId="4CCEFA8E" w14:textId="286C35F1" w:rsidR="003C40F9" w:rsidRPr="00673771" w:rsidRDefault="00887EA0" w:rsidP="003C40F9">
            <w:pPr>
              <w:jc w:val="center"/>
              <w:rPr>
                <w:sz w:val="18"/>
                <w:szCs w:val="18"/>
              </w:rPr>
            </w:pPr>
            <w:sdt>
              <w:sdtPr>
                <w:rPr>
                  <w:sz w:val="18"/>
                  <w:szCs w:val="18"/>
                </w:rPr>
                <w:id w:val="608936606"/>
                <w14:checkbox>
                  <w14:checked w14:val="1"/>
                  <w14:checkedState w14:val="2612" w14:font="MS Gothic"/>
                  <w14:uncheckedState w14:val="2610" w14:font="MS Gothic"/>
                </w14:checkbox>
              </w:sdtPr>
              <w:sdtEndPr/>
              <w:sdtContent>
                <w:r w:rsidR="00B707B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6F0928" w14:textId="701D26F6" w:rsidR="003C40F9" w:rsidRPr="00DE557A" w:rsidRDefault="003C40F9" w:rsidP="003C40F9">
            <w:pPr>
              <w:rPr>
                <w:iCs/>
                <w:sz w:val="18"/>
                <w:szCs w:val="18"/>
              </w:rPr>
            </w:pPr>
            <w:r w:rsidRPr="00325A15">
              <w:rPr>
                <w:sz w:val="18"/>
                <w:szCs w:val="18"/>
              </w:rPr>
              <w:t xml:space="preserve">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w:t>
            </w:r>
            <w:proofErr w:type="gramStart"/>
            <w:r w:rsidRPr="00325A15">
              <w:rPr>
                <w:sz w:val="18"/>
                <w:szCs w:val="18"/>
              </w:rPr>
              <w:t>year</w:t>
            </w:r>
            <w:proofErr w:type="gramEnd"/>
            <w:r w:rsidRPr="00325A15">
              <w:rPr>
                <w:sz w:val="18"/>
                <w:szCs w:val="18"/>
              </w:rPr>
              <w:t>.</w:t>
            </w:r>
          </w:p>
        </w:tc>
        <w:tc>
          <w:tcPr>
            <w:tcW w:w="5395" w:type="dxa"/>
            <w:vMerge/>
            <w:tcBorders>
              <w:left w:val="single" w:sz="4" w:space="0" w:color="auto"/>
            </w:tcBorders>
          </w:tcPr>
          <w:p w14:paraId="2DBF08C4" w14:textId="77777777" w:rsidR="003C40F9" w:rsidRPr="00673771" w:rsidRDefault="003C40F9" w:rsidP="003C40F9">
            <w:pPr>
              <w:rPr>
                <w:sz w:val="18"/>
                <w:szCs w:val="18"/>
              </w:rPr>
            </w:pPr>
          </w:p>
        </w:tc>
      </w:tr>
      <w:tr w:rsidR="003C40F9" w:rsidRPr="00673771" w14:paraId="60940AAE" w14:textId="77777777" w:rsidTr="005F1F8E">
        <w:tc>
          <w:tcPr>
            <w:tcW w:w="265" w:type="dxa"/>
            <w:tcBorders>
              <w:top w:val="nil"/>
              <w:left w:val="single" w:sz="4" w:space="0" w:color="auto"/>
              <w:bottom w:val="nil"/>
              <w:right w:val="nil"/>
            </w:tcBorders>
            <w:tcMar>
              <w:left w:w="0" w:type="dxa"/>
              <w:right w:w="0" w:type="dxa"/>
            </w:tcMar>
          </w:tcPr>
          <w:p w14:paraId="28CEFF88" w14:textId="66C3BE41" w:rsidR="003C40F9" w:rsidRPr="00673771" w:rsidRDefault="00887EA0" w:rsidP="003C40F9">
            <w:pPr>
              <w:jc w:val="center"/>
              <w:rPr>
                <w:sz w:val="18"/>
                <w:szCs w:val="18"/>
              </w:rPr>
            </w:pPr>
            <w:sdt>
              <w:sdtPr>
                <w:rPr>
                  <w:sz w:val="18"/>
                  <w:szCs w:val="18"/>
                </w:rPr>
                <w:id w:val="-617604193"/>
                <w14:checkbox>
                  <w14:checked w14:val="1"/>
                  <w14:checkedState w14:val="2612" w14:font="MS Gothic"/>
                  <w14:uncheckedState w14:val="2610" w14:font="MS Gothic"/>
                </w14:checkbox>
              </w:sdtPr>
              <w:sdtEndPr/>
              <w:sdtContent>
                <w:r w:rsidR="00B707B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DDEB2" w14:textId="296C994A" w:rsidR="003C40F9" w:rsidRPr="00DE557A" w:rsidRDefault="003C40F9" w:rsidP="003C40F9">
            <w:pPr>
              <w:rPr>
                <w:iCs/>
                <w:sz w:val="18"/>
                <w:szCs w:val="18"/>
              </w:rPr>
            </w:pPr>
            <w:r w:rsidRPr="00325A15">
              <w:rPr>
                <w:sz w:val="18"/>
                <w:szCs w:val="18"/>
              </w:rPr>
              <w:t>Establish a proactive plan for daily routines designed to build self-regulation skills; self-regulation skill-building sessions can be short (5-10 minutes), and should take place at times when the student is regulated and/or is not demonstrating challenging behaviors.</w:t>
            </w:r>
          </w:p>
        </w:tc>
        <w:tc>
          <w:tcPr>
            <w:tcW w:w="5395" w:type="dxa"/>
            <w:vMerge/>
            <w:tcBorders>
              <w:left w:val="single" w:sz="4" w:space="0" w:color="auto"/>
            </w:tcBorders>
          </w:tcPr>
          <w:p w14:paraId="02C527C9" w14:textId="77777777" w:rsidR="003C40F9" w:rsidRPr="00673771" w:rsidRDefault="003C40F9" w:rsidP="003C40F9">
            <w:pPr>
              <w:rPr>
                <w:sz w:val="18"/>
                <w:szCs w:val="18"/>
              </w:rPr>
            </w:pPr>
          </w:p>
        </w:tc>
      </w:tr>
      <w:tr w:rsidR="003C40F9" w:rsidRPr="00673771" w14:paraId="288969C3" w14:textId="77777777" w:rsidTr="005F1F8E">
        <w:tc>
          <w:tcPr>
            <w:tcW w:w="265" w:type="dxa"/>
            <w:tcBorders>
              <w:top w:val="nil"/>
              <w:left w:val="single" w:sz="4" w:space="0" w:color="auto"/>
              <w:bottom w:val="nil"/>
              <w:right w:val="nil"/>
            </w:tcBorders>
            <w:tcMar>
              <w:left w:w="0" w:type="dxa"/>
              <w:right w:w="0" w:type="dxa"/>
            </w:tcMar>
          </w:tcPr>
          <w:p w14:paraId="2A6AAC0D" w14:textId="45D22D5A" w:rsidR="003C40F9" w:rsidRPr="00673771" w:rsidRDefault="00887EA0" w:rsidP="003C40F9">
            <w:pPr>
              <w:jc w:val="center"/>
              <w:rPr>
                <w:sz w:val="18"/>
                <w:szCs w:val="18"/>
              </w:rPr>
            </w:pPr>
            <w:sdt>
              <w:sdtPr>
                <w:rPr>
                  <w:sz w:val="18"/>
                  <w:szCs w:val="18"/>
                </w:rPr>
                <w:id w:val="-339391828"/>
                <w14:checkbox>
                  <w14:checked w14:val="1"/>
                  <w14:checkedState w14:val="2612" w14:font="MS Gothic"/>
                  <w14:uncheckedState w14:val="2610" w14:font="MS Gothic"/>
                </w14:checkbox>
              </w:sdtPr>
              <w:sdtEndPr/>
              <w:sdtContent>
                <w:r w:rsidR="00B707B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573C59" w14:textId="46417157" w:rsidR="003C40F9" w:rsidRPr="00DE557A" w:rsidRDefault="003C40F9" w:rsidP="003C40F9">
            <w:pPr>
              <w:rPr>
                <w:iCs/>
                <w:sz w:val="18"/>
                <w:szCs w:val="18"/>
              </w:rPr>
            </w:pPr>
            <w:r w:rsidRPr="00325A15">
              <w:rPr>
                <w:sz w:val="18"/>
                <w:szCs w:val="18"/>
              </w:rPr>
              <w:t xml:space="preserve">Ensure all staff </w:t>
            </w:r>
            <w:proofErr w:type="gramStart"/>
            <w:r w:rsidRPr="00325A15">
              <w:rPr>
                <w:sz w:val="18"/>
                <w:szCs w:val="18"/>
              </w:rPr>
              <w:t>are</w:t>
            </w:r>
            <w:proofErr w:type="gramEnd"/>
            <w:r w:rsidRPr="00325A15">
              <w:rPr>
                <w:sz w:val="18"/>
                <w:szCs w:val="18"/>
              </w:rPr>
              <w:t xml:space="preserve"> trained to support de-escalation, provide lagging skill instruction, and implement alternatives to restraint and seclusion.</w:t>
            </w:r>
          </w:p>
        </w:tc>
        <w:tc>
          <w:tcPr>
            <w:tcW w:w="5395" w:type="dxa"/>
            <w:vMerge/>
            <w:tcBorders>
              <w:left w:val="single" w:sz="4" w:space="0" w:color="auto"/>
            </w:tcBorders>
          </w:tcPr>
          <w:p w14:paraId="02B30312" w14:textId="77777777" w:rsidR="003C40F9" w:rsidRPr="00673771" w:rsidRDefault="003C40F9" w:rsidP="003C40F9">
            <w:pPr>
              <w:rPr>
                <w:sz w:val="18"/>
                <w:szCs w:val="18"/>
              </w:rPr>
            </w:pPr>
          </w:p>
        </w:tc>
      </w:tr>
      <w:tr w:rsidR="003C40F9" w:rsidRPr="00673771" w14:paraId="3FD31FF0" w14:textId="77777777" w:rsidTr="005F1F8E">
        <w:tc>
          <w:tcPr>
            <w:tcW w:w="265" w:type="dxa"/>
            <w:tcBorders>
              <w:top w:val="nil"/>
              <w:left w:val="single" w:sz="4" w:space="0" w:color="auto"/>
              <w:bottom w:val="nil"/>
              <w:right w:val="nil"/>
            </w:tcBorders>
            <w:tcMar>
              <w:left w:w="0" w:type="dxa"/>
              <w:right w:w="0" w:type="dxa"/>
            </w:tcMar>
          </w:tcPr>
          <w:p w14:paraId="5F1F94F6" w14:textId="6A36C926" w:rsidR="003C40F9" w:rsidRDefault="00887EA0" w:rsidP="003C40F9">
            <w:pPr>
              <w:jc w:val="center"/>
              <w:rPr>
                <w:sz w:val="18"/>
                <w:szCs w:val="18"/>
              </w:rPr>
            </w:pPr>
            <w:sdt>
              <w:sdtPr>
                <w:rPr>
                  <w:sz w:val="18"/>
                  <w:szCs w:val="18"/>
                </w:rPr>
                <w:id w:val="242995323"/>
                <w14:checkbox>
                  <w14:checked w14:val="1"/>
                  <w14:checkedState w14:val="2612" w14:font="MS Gothic"/>
                  <w14:uncheckedState w14:val="2610" w14:font="MS Gothic"/>
                </w14:checkbox>
              </w:sdtPr>
              <w:sdtEndPr/>
              <w:sdtContent>
                <w:r w:rsidR="00B707B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A292E2" w14:textId="57A5FF0E" w:rsidR="003C40F9" w:rsidRPr="00DE557A" w:rsidRDefault="003C40F9" w:rsidP="003C40F9">
            <w:pPr>
              <w:rPr>
                <w:iCs/>
                <w:sz w:val="18"/>
                <w:szCs w:val="18"/>
              </w:rPr>
            </w:pPr>
            <w:r w:rsidRPr="00325A15">
              <w:rPr>
                <w:sz w:val="18"/>
                <w:szCs w:val="18"/>
              </w:rPr>
              <w:t xml:space="preserve">Ensure that </w:t>
            </w:r>
            <w:proofErr w:type="gramStart"/>
            <w:r w:rsidRPr="00325A15">
              <w:rPr>
                <w:sz w:val="18"/>
                <w:szCs w:val="18"/>
              </w:rPr>
              <w:t>staff are</w:t>
            </w:r>
            <w:proofErr w:type="gramEnd"/>
            <w:r w:rsidRPr="00325A15">
              <w:rPr>
                <w:sz w:val="18"/>
                <w:szCs w:val="18"/>
              </w:rPr>
              <w:t xml:space="preserve"> trained in effective, evidence-based methods for developing and maintaining their own level of self-regulation and resilience to enable them to remain calm and able to support struggling students as well as colleagues.</w:t>
            </w:r>
          </w:p>
        </w:tc>
        <w:tc>
          <w:tcPr>
            <w:tcW w:w="5395" w:type="dxa"/>
            <w:vMerge/>
            <w:tcBorders>
              <w:left w:val="single" w:sz="4" w:space="0" w:color="auto"/>
            </w:tcBorders>
          </w:tcPr>
          <w:p w14:paraId="4CE9C90F" w14:textId="77777777" w:rsidR="003C40F9" w:rsidRPr="00673771" w:rsidRDefault="003C40F9" w:rsidP="003C40F9">
            <w:pPr>
              <w:rPr>
                <w:sz w:val="18"/>
                <w:szCs w:val="18"/>
              </w:rPr>
            </w:pPr>
          </w:p>
        </w:tc>
      </w:tr>
      <w:tr w:rsidR="003C40F9" w:rsidRPr="00673771" w14:paraId="436A64C5" w14:textId="77777777" w:rsidTr="005F1F8E">
        <w:tc>
          <w:tcPr>
            <w:tcW w:w="265" w:type="dxa"/>
            <w:tcBorders>
              <w:top w:val="nil"/>
              <w:left w:val="single" w:sz="4" w:space="0" w:color="auto"/>
              <w:bottom w:val="nil"/>
              <w:right w:val="nil"/>
            </w:tcBorders>
            <w:tcMar>
              <w:left w:w="0" w:type="dxa"/>
              <w:right w:w="0" w:type="dxa"/>
            </w:tcMar>
          </w:tcPr>
          <w:p w14:paraId="37E973D2" w14:textId="04BB2444" w:rsidR="003C40F9" w:rsidRDefault="00887EA0" w:rsidP="003C40F9">
            <w:pPr>
              <w:jc w:val="center"/>
              <w:rPr>
                <w:sz w:val="18"/>
                <w:szCs w:val="18"/>
              </w:rPr>
            </w:pPr>
            <w:sdt>
              <w:sdtPr>
                <w:rPr>
                  <w:sz w:val="18"/>
                  <w:szCs w:val="18"/>
                </w:rPr>
                <w:id w:val="1907261741"/>
                <w14:checkbox>
                  <w14:checked w14:val="1"/>
                  <w14:checkedState w14:val="2612" w14:font="MS Gothic"/>
                  <w14:uncheckedState w14:val="2610" w14:font="MS Gothic"/>
                </w14:checkbox>
              </w:sdtPr>
              <w:sdtEndPr/>
              <w:sdtContent>
                <w:r w:rsidR="00B707B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C68587F" w14:textId="77777777" w:rsidR="003C40F9" w:rsidRDefault="003C40F9" w:rsidP="003C40F9">
            <w:pPr>
              <w:rPr>
                <w:sz w:val="18"/>
                <w:szCs w:val="18"/>
              </w:rPr>
            </w:pPr>
            <w:r w:rsidRPr="00A43901">
              <w:rPr>
                <w:sz w:val="18"/>
                <w:szCs w:val="18"/>
              </w:rPr>
              <w:t>Plan for the impact of behavior mitigation strategies on public health and safety requirements</w:t>
            </w:r>
            <w:r>
              <w:rPr>
                <w:sz w:val="18"/>
                <w:szCs w:val="18"/>
              </w:rPr>
              <w:t>:</w:t>
            </w:r>
          </w:p>
          <w:p w14:paraId="7A17F0FA" w14:textId="77777777" w:rsidR="003C40F9" w:rsidRPr="00E12FC9" w:rsidRDefault="003C40F9" w:rsidP="0068717C">
            <w:pPr>
              <w:numPr>
                <w:ilvl w:val="0"/>
                <w:numId w:val="4"/>
              </w:numPr>
              <w:rPr>
                <w:iCs/>
                <w:sz w:val="18"/>
                <w:szCs w:val="18"/>
              </w:rPr>
            </w:pPr>
            <w:r w:rsidRPr="00E12FC9">
              <w:rPr>
                <w:iCs/>
                <w:sz w:val="18"/>
                <w:szCs w:val="18"/>
              </w:rPr>
              <w:t>Student elopes from area</w:t>
            </w:r>
          </w:p>
          <w:p w14:paraId="038495F1" w14:textId="77777777" w:rsidR="003C40F9" w:rsidRPr="00E12FC9" w:rsidRDefault="003C40F9" w:rsidP="0068717C">
            <w:pPr>
              <w:numPr>
                <w:ilvl w:val="0"/>
                <w:numId w:val="3"/>
              </w:numPr>
              <w:rPr>
                <w:iCs/>
                <w:sz w:val="18"/>
                <w:szCs w:val="18"/>
              </w:rPr>
            </w:pPr>
            <w:r w:rsidRPr="00E12FC9">
              <w:rPr>
                <w:iCs/>
                <w:sz w:val="18"/>
                <w:szCs w:val="18"/>
              </w:rPr>
              <w:t>If staff need to intervene for student safety, staff should:</w:t>
            </w:r>
          </w:p>
          <w:p w14:paraId="1079006A" w14:textId="77777777" w:rsidR="003C40F9" w:rsidRPr="00E12FC9" w:rsidRDefault="003C40F9" w:rsidP="0068717C">
            <w:pPr>
              <w:numPr>
                <w:ilvl w:val="1"/>
                <w:numId w:val="4"/>
              </w:numPr>
              <w:rPr>
                <w:iCs/>
                <w:sz w:val="18"/>
                <w:szCs w:val="18"/>
              </w:rPr>
            </w:pPr>
            <w:r w:rsidRPr="00E12FC9">
              <w:rPr>
                <w:iCs/>
                <w:sz w:val="18"/>
                <w:szCs w:val="18"/>
              </w:rPr>
              <w:t xml:space="preserve">Use empathetic and calming verbal interactions (i.e. “This seems hard right now. Help me understand… How can I help?”) </w:t>
            </w:r>
            <w:proofErr w:type="gramStart"/>
            <w:r w:rsidRPr="00E12FC9">
              <w:rPr>
                <w:iCs/>
                <w:sz w:val="18"/>
                <w:szCs w:val="18"/>
              </w:rPr>
              <w:t>to</w:t>
            </w:r>
            <w:proofErr w:type="gramEnd"/>
            <w:r w:rsidRPr="00E12FC9">
              <w:rPr>
                <w:iCs/>
                <w:sz w:val="18"/>
                <w:szCs w:val="18"/>
              </w:rPr>
              <w:t xml:space="preserve"> attempt to re-regulate the student without physical intervention.</w:t>
            </w:r>
          </w:p>
          <w:p w14:paraId="0D11AF63" w14:textId="77777777" w:rsidR="003C40F9" w:rsidRPr="00E12FC9" w:rsidRDefault="003C40F9" w:rsidP="0068717C">
            <w:pPr>
              <w:numPr>
                <w:ilvl w:val="1"/>
                <w:numId w:val="4"/>
              </w:numPr>
              <w:rPr>
                <w:iCs/>
                <w:sz w:val="18"/>
                <w:szCs w:val="18"/>
              </w:rPr>
            </w:pPr>
            <w:r w:rsidRPr="00E12FC9">
              <w:rPr>
                <w:iCs/>
                <w:sz w:val="18"/>
                <w:szCs w:val="18"/>
              </w:rPr>
              <w:t>Use the least restrictive interventions possible to maintain physical safety for the student and staff.</w:t>
            </w:r>
          </w:p>
          <w:p w14:paraId="7A822A60" w14:textId="77777777" w:rsidR="003C40F9" w:rsidRPr="00E12FC9" w:rsidRDefault="003C40F9" w:rsidP="0068717C">
            <w:pPr>
              <w:numPr>
                <w:ilvl w:val="1"/>
                <w:numId w:val="4"/>
              </w:numPr>
              <w:rPr>
                <w:iCs/>
                <w:sz w:val="18"/>
                <w:szCs w:val="18"/>
              </w:rPr>
            </w:pPr>
            <w:r w:rsidRPr="00E12FC9">
              <w:rPr>
                <w:iCs/>
                <w:sz w:val="18"/>
                <w:szCs w:val="18"/>
              </w:rPr>
              <w:t>Wash hands after a close interaction.</w:t>
            </w:r>
          </w:p>
          <w:p w14:paraId="6EA094AA" w14:textId="77777777" w:rsidR="003C40F9" w:rsidRPr="00E12FC9" w:rsidRDefault="003C40F9" w:rsidP="0068717C">
            <w:pPr>
              <w:numPr>
                <w:ilvl w:val="1"/>
                <w:numId w:val="4"/>
              </w:numPr>
              <w:rPr>
                <w:iCs/>
                <w:sz w:val="18"/>
                <w:szCs w:val="18"/>
              </w:rPr>
            </w:pPr>
            <w:r w:rsidRPr="00E12FC9">
              <w:rPr>
                <w:iCs/>
                <w:sz w:val="18"/>
                <w:szCs w:val="18"/>
              </w:rPr>
              <w:t xml:space="preserve">Note the interaction on the appropriate contact log. </w:t>
            </w:r>
          </w:p>
          <w:p w14:paraId="21743E43" w14:textId="77777777" w:rsidR="003C40F9" w:rsidRPr="00E12FC9" w:rsidRDefault="003C40F9" w:rsidP="0068717C">
            <w:pPr>
              <w:numPr>
                <w:ilvl w:val="0"/>
                <w:numId w:val="3"/>
              </w:numPr>
              <w:rPr>
                <w:iCs/>
                <w:sz w:val="18"/>
                <w:szCs w:val="18"/>
              </w:rPr>
            </w:pPr>
            <w:r w:rsidRPr="00E12FC9">
              <w:rPr>
                <w:iCs/>
                <w:sz w:val="18"/>
                <w:szCs w:val="18"/>
              </w:rPr>
              <w:t>*If unexpected interaction with other stable cohorts occurs, those contacts must be noted in the appropriate contact logs.</w:t>
            </w:r>
          </w:p>
          <w:p w14:paraId="0385579A" w14:textId="77777777" w:rsidR="003C40F9" w:rsidRPr="00E12FC9" w:rsidRDefault="003C40F9" w:rsidP="0068717C">
            <w:pPr>
              <w:numPr>
                <w:ilvl w:val="0"/>
                <w:numId w:val="4"/>
              </w:numPr>
              <w:rPr>
                <w:iCs/>
                <w:sz w:val="18"/>
                <w:szCs w:val="18"/>
              </w:rPr>
            </w:pPr>
            <w:r w:rsidRPr="00E12FC9">
              <w:rPr>
                <w:iCs/>
                <w:sz w:val="18"/>
                <w:szCs w:val="18"/>
              </w:rPr>
              <w:t>Student engages in behavior that requires them to be isolated from peers and results in a room clear.</w:t>
            </w:r>
          </w:p>
          <w:p w14:paraId="2D7E5875" w14:textId="77777777" w:rsidR="003C40F9" w:rsidRPr="00E12FC9" w:rsidRDefault="003C40F9" w:rsidP="0068717C">
            <w:pPr>
              <w:numPr>
                <w:ilvl w:val="0"/>
                <w:numId w:val="3"/>
              </w:numPr>
              <w:rPr>
                <w:iCs/>
                <w:sz w:val="18"/>
                <w:szCs w:val="18"/>
              </w:rPr>
            </w:pPr>
            <w:r w:rsidRPr="00E12FC9">
              <w:rPr>
                <w:iCs/>
                <w:sz w:val="18"/>
                <w:szCs w:val="18"/>
              </w:rPr>
              <w:t>If students leave the classroom:</w:t>
            </w:r>
          </w:p>
          <w:p w14:paraId="63144C1B" w14:textId="77777777" w:rsidR="003C40F9" w:rsidRPr="00E12FC9" w:rsidRDefault="003C40F9" w:rsidP="0068717C">
            <w:pPr>
              <w:numPr>
                <w:ilvl w:val="1"/>
                <w:numId w:val="4"/>
              </w:numPr>
              <w:rPr>
                <w:iCs/>
                <w:sz w:val="18"/>
                <w:szCs w:val="18"/>
              </w:rPr>
            </w:pPr>
            <w:r w:rsidRPr="00E12FC9">
              <w:rPr>
                <w:iCs/>
                <w:sz w:val="18"/>
                <w:szCs w:val="18"/>
              </w:rPr>
              <w:t>Preplan for a clean and safe alternative space that maintains physical safety for the student and staff</w:t>
            </w:r>
          </w:p>
          <w:p w14:paraId="1CB88C37" w14:textId="77777777" w:rsidR="003C40F9" w:rsidRPr="00E12FC9" w:rsidRDefault="003C40F9" w:rsidP="0068717C">
            <w:pPr>
              <w:numPr>
                <w:ilvl w:val="1"/>
                <w:numId w:val="4"/>
              </w:numPr>
              <w:rPr>
                <w:iCs/>
                <w:sz w:val="18"/>
                <w:szCs w:val="18"/>
              </w:rPr>
            </w:pPr>
            <w:r w:rsidRPr="00E12FC9">
              <w:rPr>
                <w:iCs/>
                <w:sz w:val="18"/>
                <w:szCs w:val="18"/>
              </w:rPr>
              <w:t xml:space="preserve">Ensure physical distancing and </w:t>
            </w:r>
            <w:proofErr w:type="gramStart"/>
            <w:r w:rsidRPr="00E12FC9">
              <w:rPr>
                <w:iCs/>
                <w:sz w:val="18"/>
                <w:szCs w:val="18"/>
              </w:rPr>
              <w:t>separation occur</w:t>
            </w:r>
            <w:proofErr w:type="gramEnd"/>
            <w:r w:rsidRPr="00E12FC9">
              <w:rPr>
                <w:iCs/>
                <w:sz w:val="18"/>
                <w:szCs w:val="18"/>
              </w:rPr>
              <w:t>, to the maximum extent possible.</w:t>
            </w:r>
          </w:p>
          <w:p w14:paraId="6EE7DCBD" w14:textId="77777777" w:rsidR="003C40F9" w:rsidRPr="00E12FC9" w:rsidRDefault="003C40F9" w:rsidP="0068717C">
            <w:pPr>
              <w:numPr>
                <w:ilvl w:val="1"/>
                <w:numId w:val="4"/>
              </w:numPr>
              <w:rPr>
                <w:iCs/>
                <w:sz w:val="18"/>
                <w:szCs w:val="18"/>
              </w:rPr>
            </w:pPr>
            <w:r w:rsidRPr="00E12FC9">
              <w:rPr>
                <w:iCs/>
                <w:sz w:val="18"/>
                <w:szCs w:val="18"/>
              </w:rPr>
              <w:t>Use the least restrictive interventions possible to maintain physical safety for the student and staff.</w:t>
            </w:r>
          </w:p>
          <w:p w14:paraId="500C38CB" w14:textId="77777777" w:rsidR="003C40F9" w:rsidRPr="00E12FC9" w:rsidRDefault="003C40F9" w:rsidP="0068717C">
            <w:pPr>
              <w:numPr>
                <w:ilvl w:val="1"/>
                <w:numId w:val="4"/>
              </w:numPr>
              <w:rPr>
                <w:iCs/>
                <w:sz w:val="18"/>
                <w:szCs w:val="18"/>
              </w:rPr>
            </w:pPr>
            <w:r w:rsidRPr="00E12FC9">
              <w:rPr>
                <w:iCs/>
                <w:sz w:val="18"/>
                <w:szCs w:val="18"/>
              </w:rPr>
              <w:t>Wash hands after a close interaction.</w:t>
            </w:r>
          </w:p>
          <w:p w14:paraId="7FEBA094" w14:textId="77777777" w:rsidR="003C40F9" w:rsidRPr="00E12FC9" w:rsidRDefault="003C40F9" w:rsidP="0068717C">
            <w:pPr>
              <w:numPr>
                <w:ilvl w:val="1"/>
                <w:numId w:val="4"/>
              </w:numPr>
              <w:rPr>
                <w:iCs/>
                <w:sz w:val="18"/>
                <w:szCs w:val="18"/>
              </w:rPr>
            </w:pPr>
            <w:r w:rsidRPr="00E12FC9">
              <w:rPr>
                <w:iCs/>
                <w:sz w:val="18"/>
                <w:szCs w:val="18"/>
              </w:rPr>
              <w:t>Note the interaction on the appropriate contact log.</w:t>
            </w:r>
          </w:p>
          <w:p w14:paraId="0D7C4FFF" w14:textId="77777777" w:rsidR="003C40F9" w:rsidRPr="00E12FC9" w:rsidRDefault="003C40F9" w:rsidP="0068717C">
            <w:pPr>
              <w:numPr>
                <w:ilvl w:val="0"/>
                <w:numId w:val="3"/>
              </w:numPr>
              <w:rPr>
                <w:iCs/>
                <w:sz w:val="18"/>
                <w:szCs w:val="18"/>
              </w:rPr>
            </w:pPr>
            <w:r w:rsidRPr="00E12FC9">
              <w:rPr>
                <w:iCs/>
                <w:sz w:val="18"/>
                <w:szCs w:val="18"/>
              </w:rPr>
              <w:t>*If unexpected interaction with other stable cohorts occurs, those contacts must be noted in the appropriate contact logs.</w:t>
            </w:r>
          </w:p>
          <w:p w14:paraId="7515916C" w14:textId="77777777" w:rsidR="003C40F9" w:rsidRPr="00E12FC9" w:rsidRDefault="003C40F9" w:rsidP="0068717C">
            <w:pPr>
              <w:numPr>
                <w:ilvl w:val="0"/>
                <w:numId w:val="4"/>
              </w:numPr>
              <w:rPr>
                <w:iCs/>
                <w:sz w:val="18"/>
                <w:szCs w:val="18"/>
              </w:rPr>
            </w:pPr>
            <w:r w:rsidRPr="00E12FC9">
              <w:rPr>
                <w:iCs/>
                <w:sz w:val="18"/>
                <w:szCs w:val="18"/>
              </w:rPr>
              <w:t xml:space="preserve">Student engages in physically aggressive behaviors that preclude the possibility of maintaining physical distance and/or require physical de-escalation or intervention techniques other than restraint or seclusion (e.g., hitting, biting, spitting, kicking, </w:t>
            </w:r>
            <w:proofErr w:type="gramStart"/>
            <w:r w:rsidRPr="00E12FC9">
              <w:rPr>
                <w:iCs/>
                <w:sz w:val="18"/>
                <w:szCs w:val="18"/>
              </w:rPr>
              <w:t>self</w:t>
            </w:r>
            <w:proofErr w:type="gramEnd"/>
            <w:r w:rsidRPr="00E12FC9">
              <w:rPr>
                <w:iCs/>
                <w:sz w:val="18"/>
                <w:szCs w:val="18"/>
              </w:rPr>
              <w:t>-injurious behavior).</w:t>
            </w:r>
          </w:p>
          <w:p w14:paraId="5778C761" w14:textId="77777777" w:rsidR="003C40F9" w:rsidRPr="00E12FC9" w:rsidRDefault="003C40F9" w:rsidP="0068717C">
            <w:pPr>
              <w:numPr>
                <w:ilvl w:val="0"/>
                <w:numId w:val="3"/>
              </w:numPr>
              <w:rPr>
                <w:iCs/>
                <w:sz w:val="18"/>
                <w:szCs w:val="18"/>
              </w:rPr>
            </w:pPr>
            <w:r w:rsidRPr="00E12FC9">
              <w:rPr>
                <w:iCs/>
                <w:sz w:val="18"/>
                <w:szCs w:val="18"/>
              </w:rPr>
              <w:t>If staff need to intervene for student safety, staff should:</w:t>
            </w:r>
          </w:p>
          <w:p w14:paraId="4F85CAD9" w14:textId="77777777" w:rsidR="003C40F9" w:rsidRPr="00E12FC9" w:rsidRDefault="003C40F9" w:rsidP="0068717C">
            <w:pPr>
              <w:numPr>
                <w:ilvl w:val="1"/>
                <w:numId w:val="4"/>
              </w:numPr>
              <w:rPr>
                <w:iCs/>
                <w:sz w:val="18"/>
                <w:szCs w:val="18"/>
              </w:rPr>
            </w:pPr>
            <w:r w:rsidRPr="00E12FC9">
              <w:rPr>
                <w:iCs/>
                <w:sz w:val="18"/>
                <w:szCs w:val="18"/>
              </w:rPr>
              <w:t>Maintain student dignity throughout and following the incident.</w:t>
            </w:r>
          </w:p>
          <w:p w14:paraId="5AC3D546" w14:textId="77777777" w:rsidR="003C40F9" w:rsidRPr="00E12FC9" w:rsidRDefault="003C40F9" w:rsidP="0068717C">
            <w:pPr>
              <w:numPr>
                <w:ilvl w:val="1"/>
                <w:numId w:val="4"/>
              </w:numPr>
              <w:rPr>
                <w:iCs/>
                <w:sz w:val="18"/>
                <w:szCs w:val="18"/>
              </w:rPr>
            </w:pPr>
            <w:r w:rsidRPr="00E12FC9">
              <w:rPr>
                <w:iCs/>
                <w:sz w:val="18"/>
                <w:szCs w:val="18"/>
              </w:rPr>
              <w:t xml:space="preserve">Use empathetic and calming verbal interactions (i.e. “This seems hard right now. Help me understand… How can I help?”) </w:t>
            </w:r>
            <w:proofErr w:type="gramStart"/>
            <w:r w:rsidRPr="00E12FC9">
              <w:rPr>
                <w:iCs/>
                <w:sz w:val="18"/>
                <w:szCs w:val="18"/>
              </w:rPr>
              <w:t>to</w:t>
            </w:r>
            <w:proofErr w:type="gramEnd"/>
            <w:r w:rsidRPr="00E12FC9">
              <w:rPr>
                <w:iCs/>
                <w:sz w:val="18"/>
                <w:szCs w:val="18"/>
              </w:rPr>
              <w:t xml:space="preserve"> attempt to re-regulate the student without physical intervention.</w:t>
            </w:r>
          </w:p>
          <w:p w14:paraId="25D9D498" w14:textId="77777777" w:rsidR="003C40F9" w:rsidRPr="00E12FC9" w:rsidRDefault="003C40F9" w:rsidP="0068717C">
            <w:pPr>
              <w:numPr>
                <w:ilvl w:val="1"/>
                <w:numId w:val="4"/>
              </w:numPr>
              <w:rPr>
                <w:iCs/>
                <w:sz w:val="18"/>
                <w:szCs w:val="18"/>
              </w:rPr>
            </w:pPr>
            <w:r w:rsidRPr="00E12FC9">
              <w:rPr>
                <w:iCs/>
                <w:sz w:val="18"/>
                <w:szCs w:val="18"/>
              </w:rPr>
              <w:lastRenderedPageBreak/>
              <w:t>Use the least restrictive interventions possible to maintain physical safety for the student and staff</w:t>
            </w:r>
          </w:p>
          <w:p w14:paraId="30BD8FDB" w14:textId="77777777" w:rsidR="003C40F9" w:rsidRPr="00E12FC9" w:rsidRDefault="003C40F9" w:rsidP="0068717C">
            <w:pPr>
              <w:numPr>
                <w:ilvl w:val="1"/>
                <w:numId w:val="4"/>
              </w:numPr>
              <w:rPr>
                <w:iCs/>
                <w:sz w:val="18"/>
                <w:szCs w:val="18"/>
              </w:rPr>
            </w:pPr>
            <w:r w:rsidRPr="00E12FC9">
              <w:rPr>
                <w:iCs/>
                <w:sz w:val="18"/>
                <w:szCs w:val="18"/>
              </w:rPr>
              <w:t>Wash hands after a close interaction.</w:t>
            </w:r>
          </w:p>
          <w:p w14:paraId="734486B8" w14:textId="77777777" w:rsidR="003C40F9" w:rsidRPr="00E12FC9" w:rsidRDefault="003C40F9" w:rsidP="0068717C">
            <w:pPr>
              <w:numPr>
                <w:ilvl w:val="1"/>
                <w:numId w:val="4"/>
              </w:numPr>
              <w:rPr>
                <w:iCs/>
                <w:sz w:val="18"/>
                <w:szCs w:val="18"/>
              </w:rPr>
            </w:pPr>
            <w:r w:rsidRPr="00E12FC9">
              <w:rPr>
                <w:iCs/>
                <w:sz w:val="18"/>
                <w:szCs w:val="18"/>
              </w:rPr>
              <w:t>Note the interaction on the appropriate contact log.</w:t>
            </w:r>
          </w:p>
          <w:p w14:paraId="120D1D41" w14:textId="26F12998" w:rsidR="003C40F9" w:rsidRPr="00DE557A" w:rsidRDefault="003C40F9" w:rsidP="003C40F9">
            <w:pPr>
              <w:rPr>
                <w:iCs/>
                <w:sz w:val="18"/>
                <w:szCs w:val="18"/>
              </w:rPr>
            </w:pPr>
            <w:r w:rsidRPr="00E12FC9">
              <w:rPr>
                <w:iCs/>
                <w:sz w:val="18"/>
                <w:szCs w:val="18"/>
              </w:rPr>
              <w:t>*If unexpected interaction with other stable cohorts occurs, those contacts must be noted in the appropriate contact logs.</w:t>
            </w:r>
          </w:p>
        </w:tc>
        <w:tc>
          <w:tcPr>
            <w:tcW w:w="5395" w:type="dxa"/>
            <w:vMerge/>
            <w:tcBorders>
              <w:left w:val="single" w:sz="4" w:space="0" w:color="auto"/>
            </w:tcBorders>
          </w:tcPr>
          <w:p w14:paraId="1C27F18D" w14:textId="77777777" w:rsidR="003C40F9" w:rsidRPr="00673771" w:rsidRDefault="003C40F9" w:rsidP="003C40F9">
            <w:pPr>
              <w:rPr>
                <w:sz w:val="18"/>
                <w:szCs w:val="18"/>
              </w:rPr>
            </w:pPr>
          </w:p>
        </w:tc>
      </w:tr>
      <w:tr w:rsidR="003C40F9" w:rsidRPr="00673771" w14:paraId="2358C191" w14:textId="77777777" w:rsidTr="00F33E92">
        <w:tc>
          <w:tcPr>
            <w:tcW w:w="265" w:type="dxa"/>
            <w:tcBorders>
              <w:top w:val="nil"/>
              <w:left w:val="single" w:sz="4" w:space="0" w:color="auto"/>
              <w:bottom w:val="single" w:sz="4" w:space="0" w:color="auto"/>
              <w:right w:val="nil"/>
            </w:tcBorders>
            <w:tcMar>
              <w:left w:w="0" w:type="dxa"/>
              <w:right w:w="0" w:type="dxa"/>
            </w:tcMar>
          </w:tcPr>
          <w:p w14:paraId="3AAB155D" w14:textId="14D10D9C" w:rsidR="003C40F9" w:rsidRDefault="00887EA0" w:rsidP="003C40F9">
            <w:pPr>
              <w:jc w:val="center"/>
              <w:rPr>
                <w:sz w:val="18"/>
                <w:szCs w:val="18"/>
              </w:rPr>
            </w:pPr>
            <w:sdt>
              <w:sdtPr>
                <w:rPr>
                  <w:sz w:val="18"/>
                  <w:szCs w:val="18"/>
                </w:rPr>
                <w:id w:val="306675939"/>
                <w14:checkbox>
                  <w14:checked w14:val="1"/>
                  <w14:checkedState w14:val="2612" w14:font="MS Gothic"/>
                  <w14:uncheckedState w14:val="2610" w14:font="MS Gothic"/>
                </w14:checkbox>
              </w:sdtPr>
              <w:sdtEndPr/>
              <w:sdtContent>
                <w:r w:rsidR="00B707B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05F721E" w14:textId="0CD583AA" w:rsidR="003C40F9" w:rsidRPr="00DE557A" w:rsidRDefault="003C40F9" w:rsidP="003C40F9">
            <w:pPr>
              <w:rPr>
                <w:iCs/>
                <w:sz w:val="18"/>
                <w:szCs w:val="18"/>
              </w:rPr>
            </w:pPr>
            <w:r w:rsidRPr="00241BB9">
              <w:rPr>
                <w:sz w:val="18"/>
                <w:szCs w:val="18"/>
              </w:rPr>
              <w:t>Ensure that spaces that are unexpectedly used to deescalate behaviors are appropriately cleaned and sanitized after use before the introduction of other stable cohorts to that space.</w:t>
            </w:r>
          </w:p>
        </w:tc>
        <w:tc>
          <w:tcPr>
            <w:tcW w:w="5395" w:type="dxa"/>
            <w:vMerge/>
            <w:tcBorders>
              <w:left w:val="single" w:sz="4" w:space="0" w:color="auto"/>
              <w:bottom w:val="single" w:sz="4" w:space="0" w:color="auto"/>
            </w:tcBorders>
          </w:tcPr>
          <w:p w14:paraId="78A9C0DC" w14:textId="77777777" w:rsidR="003C40F9" w:rsidRPr="00673771" w:rsidRDefault="003C40F9" w:rsidP="003C40F9">
            <w:pPr>
              <w:rPr>
                <w:sz w:val="18"/>
                <w:szCs w:val="18"/>
              </w:rPr>
            </w:pPr>
          </w:p>
        </w:tc>
      </w:tr>
    </w:tbl>
    <w:p w14:paraId="5050C4ED" w14:textId="459F8799" w:rsidR="00F33E92" w:rsidRDefault="00F33E92">
      <w:pPr>
        <w:spacing w:after="0"/>
        <w:rPr>
          <w:sz w:val="18"/>
          <w:szCs w:val="18"/>
        </w:rPr>
      </w:pPr>
    </w:p>
    <w:p w14:paraId="3175BDA3" w14:textId="444C0FCB" w:rsidR="00F463EB" w:rsidRDefault="00F463EB" w:rsidP="00F463EB">
      <w:pPr>
        <w:spacing w:after="0"/>
        <w:jc w:val="center"/>
        <w:rPr>
          <w:sz w:val="18"/>
          <w:szCs w:val="18"/>
        </w:rPr>
      </w:pPr>
      <w:r>
        <w:rPr>
          <w:b/>
          <w:color w:val="306EB1"/>
          <w:sz w:val="18"/>
          <w:szCs w:val="18"/>
        </w:rPr>
        <w:t xml:space="preserve">2o. </w:t>
      </w:r>
      <w:r w:rsidRPr="00F463EB">
        <w:rPr>
          <w:b/>
          <w:color w:val="306EB1"/>
          <w:sz w:val="18"/>
          <w:szCs w:val="18"/>
        </w:rPr>
        <w:t>PROTECTIVE PHYSICAL INTERVENTION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463EB" w:rsidRPr="00673771" w14:paraId="27D6420A" w14:textId="77777777" w:rsidTr="00113E1E">
        <w:trPr>
          <w:tblHeader/>
        </w:trPr>
        <w:tc>
          <w:tcPr>
            <w:tcW w:w="5395" w:type="dxa"/>
            <w:gridSpan w:val="2"/>
            <w:tcBorders>
              <w:bottom w:val="single" w:sz="4" w:space="0" w:color="auto"/>
            </w:tcBorders>
            <w:shd w:val="clear" w:color="auto" w:fill="306EB1"/>
            <w:tcMar>
              <w:left w:w="0" w:type="dxa"/>
              <w:right w:w="0" w:type="dxa"/>
            </w:tcMar>
            <w:vAlign w:val="center"/>
          </w:tcPr>
          <w:p w14:paraId="0CF8D1C9" w14:textId="77777777" w:rsidR="00F463EB" w:rsidRPr="00673771" w:rsidRDefault="00F463EB" w:rsidP="00113E1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94CF01" w14:textId="77777777" w:rsidR="00F463EB" w:rsidRPr="00673771" w:rsidRDefault="00F463EB" w:rsidP="00113E1E">
            <w:pPr>
              <w:rPr>
                <w:color w:val="FFFFFF" w:themeColor="background1"/>
                <w:sz w:val="18"/>
                <w:szCs w:val="18"/>
              </w:rPr>
            </w:pPr>
            <w:r w:rsidRPr="00673771">
              <w:rPr>
                <w:b/>
                <w:color w:val="FFFFFF" w:themeColor="background1"/>
                <w:sz w:val="18"/>
                <w:szCs w:val="18"/>
              </w:rPr>
              <w:t>Hybrid/Onsite Plan</w:t>
            </w:r>
          </w:p>
        </w:tc>
      </w:tr>
      <w:tr w:rsidR="00F463EB" w:rsidRPr="00673771" w14:paraId="55B49B36" w14:textId="77777777" w:rsidTr="00E12FC9">
        <w:tc>
          <w:tcPr>
            <w:tcW w:w="265" w:type="dxa"/>
            <w:tcBorders>
              <w:top w:val="single" w:sz="4" w:space="0" w:color="auto"/>
              <w:left w:val="single" w:sz="4" w:space="0" w:color="auto"/>
              <w:bottom w:val="single" w:sz="4" w:space="0" w:color="auto"/>
              <w:right w:val="nil"/>
            </w:tcBorders>
            <w:tcMar>
              <w:left w:w="0" w:type="dxa"/>
              <w:right w:w="0" w:type="dxa"/>
            </w:tcMar>
          </w:tcPr>
          <w:p w14:paraId="61B049F4" w14:textId="315B68C1" w:rsidR="00F463EB" w:rsidRPr="00673771" w:rsidRDefault="00887EA0" w:rsidP="00113E1E">
            <w:pPr>
              <w:jc w:val="center"/>
              <w:rPr>
                <w:sz w:val="18"/>
                <w:szCs w:val="18"/>
              </w:rPr>
            </w:pPr>
            <w:sdt>
              <w:sdtPr>
                <w:rPr>
                  <w:sz w:val="18"/>
                  <w:szCs w:val="18"/>
                </w:rPr>
                <w:id w:val="1882892288"/>
                <w14:checkbox>
                  <w14:checked w14:val="1"/>
                  <w14:checkedState w14:val="2612" w14:font="MS Gothic"/>
                  <w14:uncheckedState w14:val="2610" w14:font="MS Gothic"/>
                </w14:checkbox>
              </w:sdtPr>
              <w:sdtEndPr/>
              <w:sdtContent>
                <w:r w:rsidR="00C832E0">
                  <w:rPr>
                    <w:rFonts w:ascii="MS Gothic" w:eastAsia="MS Gothic" w:hAnsi="MS Gothic" w:hint="eastAsia"/>
                    <w:sz w:val="18"/>
                    <w:szCs w:val="18"/>
                  </w:rPr>
                  <w:t>☒</w:t>
                </w:r>
              </w:sdtContent>
            </w:sdt>
          </w:p>
        </w:tc>
        <w:tc>
          <w:tcPr>
            <w:tcW w:w="5130" w:type="dxa"/>
            <w:tcBorders>
              <w:top w:val="single" w:sz="4" w:space="0" w:color="auto"/>
              <w:left w:val="nil"/>
              <w:bottom w:val="single" w:sz="4" w:space="0" w:color="auto"/>
              <w:right w:val="single" w:sz="4" w:space="0" w:color="auto"/>
            </w:tcBorders>
          </w:tcPr>
          <w:p w14:paraId="43120B0E" w14:textId="50E8E141" w:rsidR="00F463EB" w:rsidRPr="003C40F9" w:rsidRDefault="003C40F9" w:rsidP="00F40DB6">
            <w:pPr>
              <w:rPr>
                <w:iCs/>
                <w:sz w:val="18"/>
                <w:szCs w:val="18"/>
              </w:rPr>
            </w:pPr>
            <w:r w:rsidRPr="003C40F9">
              <w:rPr>
                <w:iCs/>
                <w:sz w:val="18"/>
                <w:szCs w:val="18"/>
              </w:rPr>
              <w:t>Reusable Personal Protective Equipment (PPE) must be cleaned and disinfected following the manufacturer’s recommendation, after every episode of physical intervention (see section 2j. Cleaning, Disinfection, and Ventilation</w:t>
            </w:r>
            <w:r w:rsidR="00F40DB6">
              <w:rPr>
                <w:iCs/>
                <w:sz w:val="18"/>
                <w:szCs w:val="18"/>
              </w:rPr>
              <w:t xml:space="preserve"> </w:t>
            </w:r>
            <w:r w:rsidR="00F40DB6">
              <w:rPr>
                <w:iCs/>
                <w:color w:val="000000"/>
                <w:sz w:val="18"/>
                <w:szCs w:val="18"/>
              </w:rPr>
              <w:t>in</w:t>
            </w:r>
            <w:r w:rsidR="00F40DB6" w:rsidRPr="00F40DB6">
              <w:rPr>
                <w:iCs/>
                <w:color w:val="000000"/>
                <w:sz w:val="18"/>
                <w:szCs w:val="18"/>
              </w:rPr>
              <w:t xml:space="preserve"> the </w:t>
            </w:r>
            <w:r w:rsidR="00F40DB6" w:rsidRPr="00F40DB6">
              <w:rPr>
                <w:b/>
                <w:bCs/>
                <w:i/>
                <w:color w:val="000000"/>
                <w:sz w:val="18"/>
                <w:szCs w:val="18"/>
              </w:rPr>
              <w:t>Ready Schools, Safe Learners</w:t>
            </w:r>
            <w:r w:rsidR="00F40DB6" w:rsidRPr="00F40DB6">
              <w:rPr>
                <w:iCs/>
                <w:color w:val="000000"/>
                <w:sz w:val="18"/>
                <w:szCs w:val="18"/>
              </w:rPr>
              <w:t xml:space="preserve"> guidance</w:t>
            </w:r>
            <w:r w:rsidRPr="003C40F9">
              <w:rPr>
                <w:iCs/>
                <w:sz w:val="18"/>
                <w:szCs w:val="18"/>
              </w:rPr>
              <w:t>). Single-use disposable PPE must not be re-used.</w:t>
            </w:r>
          </w:p>
        </w:tc>
        <w:tc>
          <w:tcPr>
            <w:tcW w:w="5395" w:type="dxa"/>
            <w:tcBorders>
              <w:left w:val="single" w:sz="4" w:space="0" w:color="auto"/>
            </w:tcBorders>
          </w:tcPr>
          <w:p w14:paraId="263EE3C4" w14:textId="274F68ED" w:rsidR="00F463EB" w:rsidRPr="00673771" w:rsidRDefault="00C832E0" w:rsidP="00113E1E">
            <w:pPr>
              <w:rPr>
                <w:sz w:val="18"/>
                <w:szCs w:val="18"/>
              </w:rPr>
            </w:pPr>
            <w:r w:rsidRPr="00D02E4E">
              <w:rPr>
                <w:sz w:val="18"/>
                <w:szCs w:val="18"/>
              </w:rPr>
              <w:t>Reusable Personal Protective Equipment (PPE) will be cleaned/sanitized after every episode of physical intervention (see section 2j of the Ready Schools, Safe Learners guidance: Cleaning, Disinfection, and Ventilation).</w:t>
            </w:r>
          </w:p>
        </w:tc>
      </w:tr>
    </w:tbl>
    <w:p w14:paraId="3DEF8312" w14:textId="73559752" w:rsidR="00F067EC" w:rsidRDefault="00F067EC">
      <w:pPr>
        <w:spacing w:after="0"/>
        <w:rPr>
          <w:sz w:val="18"/>
          <w:szCs w:val="18"/>
        </w:rPr>
      </w:pPr>
    </w:p>
    <w:p w14:paraId="359B210F" w14:textId="77777777" w:rsidR="003C40F9" w:rsidRDefault="003C40F9">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3"/>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5395"/>
      </w:tblGrid>
      <w:tr w:rsidR="00880E5F" w:rsidRPr="00673771" w14:paraId="0D9A054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673771" w:rsidRDefault="00880E5F"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447B290" w14:textId="77777777" w:rsidR="00880E5F" w:rsidRPr="00673771" w:rsidRDefault="00880E5F" w:rsidP="00CB6852">
            <w:pPr>
              <w:rPr>
                <w:color w:val="FFFFFF" w:themeColor="background1"/>
                <w:sz w:val="18"/>
                <w:szCs w:val="18"/>
              </w:rPr>
            </w:pPr>
            <w:r w:rsidRPr="00673771">
              <w:rPr>
                <w:b/>
                <w:color w:val="FFFFFF" w:themeColor="background1"/>
                <w:sz w:val="18"/>
                <w:szCs w:val="18"/>
              </w:rPr>
              <w:t>Hybrid/Onsite Plan</w:t>
            </w:r>
          </w:p>
        </w:tc>
      </w:tr>
      <w:tr w:rsidR="003C40F9" w:rsidRPr="00673771" w14:paraId="30A3ADEF" w14:textId="77777777" w:rsidTr="00CB6852">
        <w:tc>
          <w:tcPr>
            <w:tcW w:w="265" w:type="dxa"/>
            <w:tcBorders>
              <w:top w:val="single" w:sz="4" w:space="0" w:color="auto"/>
              <w:left w:val="single" w:sz="4" w:space="0" w:color="auto"/>
              <w:bottom w:val="nil"/>
              <w:right w:val="nil"/>
            </w:tcBorders>
            <w:tcMar>
              <w:left w:w="0" w:type="dxa"/>
              <w:right w:w="0" w:type="dxa"/>
            </w:tcMar>
          </w:tcPr>
          <w:p w14:paraId="68C9026E" w14:textId="3B9514B0" w:rsidR="003C40F9" w:rsidRPr="00673771" w:rsidRDefault="00887EA0" w:rsidP="003C40F9">
            <w:pPr>
              <w:jc w:val="center"/>
              <w:rPr>
                <w:sz w:val="18"/>
                <w:szCs w:val="18"/>
              </w:rPr>
            </w:pPr>
            <w:sdt>
              <w:sdtPr>
                <w:rPr>
                  <w:sz w:val="18"/>
                  <w:szCs w:val="18"/>
                </w:rPr>
                <w:id w:val="-242412345"/>
                <w14:checkbox>
                  <w14:checked w14:val="1"/>
                  <w14:checkedState w14:val="2612" w14:font="MS Gothic"/>
                  <w14:uncheckedState w14:val="2610" w14:font="MS Gothic"/>
                </w14:checkbox>
              </w:sdtPr>
              <w:sdtEndPr/>
              <w:sdtContent>
                <w:r w:rsidR="00C832E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20455560" w:rsidR="003C40F9" w:rsidRPr="00612966" w:rsidRDefault="003C40F9" w:rsidP="003C40F9">
            <w:pPr>
              <w:pBdr>
                <w:top w:val="nil"/>
                <w:left w:val="nil"/>
                <w:bottom w:val="nil"/>
                <w:right w:val="nil"/>
                <w:between w:val="nil"/>
              </w:pBdr>
              <w:rPr>
                <w:sz w:val="18"/>
                <w:szCs w:val="18"/>
              </w:rPr>
            </w:pPr>
            <w:r w:rsidRPr="00B45A9A">
              <w:rPr>
                <w:sz w:val="18"/>
                <w:szCs w:val="18"/>
              </w:rPr>
              <w:t>Review the “</w:t>
            </w:r>
            <w:hyperlink r:id="rId64">
              <w:r w:rsidRPr="00B45A9A">
                <w:rPr>
                  <w:color w:val="0000FF"/>
                  <w:sz w:val="18"/>
                  <w:szCs w:val="18"/>
                  <w:u w:val="single"/>
                </w:rPr>
                <w:t>Planning for COVID-19 Scenarios in Schools</w:t>
              </w:r>
            </w:hyperlink>
            <w:r w:rsidRPr="00B45A9A">
              <w:rPr>
                <w:sz w:val="18"/>
                <w:szCs w:val="18"/>
              </w:rPr>
              <w:t xml:space="preserve">” toolkit. </w:t>
            </w:r>
          </w:p>
        </w:tc>
        <w:tc>
          <w:tcPr>
            <w:tcW w:w="5395" w:type="dxa"/>
            <w:vMerge w:val="restart"/>
            <w:tcBorders>
              <w:left w:val="single" w:sz="4" w:space="0" w:color="auto"/>
            </w:tcBorders>
          </w:tcPr>
          <w:p w14:paraId="50570CB7" w14:textId="77777777" w:rsidR="00C832E0" w:rsidRDefault="00C832E0" w:rsidP="00C832E0">
            <w:pPr>
              <w:rPr>
                <w:sz w:val="18"/>
                <w:szCs w:val="18"/>
              </w:rPr>
            </w:pPr>
            <w:r w:rsidRPr="004135E2">
              <w:rPr>
                <w:sz w:val="18"/>
                <w:szCs w:val="18"/>
              </w:rPr>
              <w:t xml:space="preserve">SPPS will continue to review and plan for response to scenarios as outlined in the “Planning for COVID-19 Scenarios in Schools” toolkit. </w:t>
            </w:r>
          </w:p>
          <w:p w14:paraId="368FA325" w14:textId="77777777" w:rsidR="00C832E0" w:rsidRDefault="00C832E0" w:rsidP="00C832E0">
            <w:pPr>
              <w:rPr>
                <w:sz w:val="18"/>
                <w:szCs w:val="18"/>
              </w:rPr>
            </w:pPr>
          </w:p>
          <w:p w14:paraId="50719666" w14:textId="3F72940A" w:rsidR="003C40F9" w:rsidRPr="00673771" w:rsidRDefault="00C832E0" w:rsidP="00C832E0">
            <w:pPr>
              <w:rPr>
                <w:sz w:val="18"/>
                <w:szCs w:val="18"/>
              </w:rPr>
            </w:pPr>
            <w:r w:rsidRPr="004135E2">
              <w:rPr>
                <w:sz w:val="18"/>
                <w:szCs w:val="18"/>
              </w:rPr>
              <w:t>SPPS will coordinate communication with the LPHA to establish communication channels related to current transmission level. Marion County Health and Human Services Phone (503) 588-5357 24/7 Disease Reporting (503) 588-5621</w:t>
            </w:r>
          </w:p>
        </w:tc>
      </w:tr>
      <w:tr w:rsidR="003C40F9" w:rsidRPr="00673771" w14:paraId="4E2FBA06" w14:textId="77777777" w:rsidTr="00CB6852">
        <w:tc>
          <w:tcPr>
            <w:tcW w:w="265" w:type="dxa"/>
            <w:tcBorders>
              <w:top w:val="nil"/>
              <w:left w:val="single" w:sz="4" w:space="0" w:color="auto"/>
              <w:bottom w:val="single" w:sz="4" w:space="0" w:color="auto"/>
              <w:right w:val="nil"/>
            </w:tcBorders>
            <w:tcMar>
              <w:left w:w="0" w:type="dxa"/>
              <w:right w:w="0" w:type="dxa"/>
            </w:tcMar>
          </w:tcPr>
          <w:p w14:paraId="769F0C20" w14:textId="0BDCAD8F" w:rsidR="003C40F9" w:rsidRPr="00673771" w:rsidRDefault="00887EA0" w:rsidP="003C40F9">
            <w:pPr>
              <w:jc w:val="center"/>
              <w:rPr>
                <w:sz w:val="18"/>
                <w:szCs w:val="18"/>
              </w:rPr>
            </w:pPr>
            <w:sdt>
              <w:sdtPr>
                <w:rPr>
                  <w:sz w:val="18"/>
                  <w:szCs w:val="18"/>
                </w:rPr>
                <w:id w:val="-735627962"/>
                <w14:checkbox>
                  <w14:checked w14:val="1"/>
                  <w14:checkedState w14:val="2612" w14:font="MS Gothic"/>
                  <w14:uncheckedState w14:val="2610" w14:font="MS Gothic"/>
                </w14:checkbox>
              </w:sdtPr>
              <w:sdtEndPr/>
              <w:sdtContent>
                <w:r w:rsidR="00C832E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1EE90D88" w:rsidR="003C40F9" w:rsidRPr="00612966" w:rsidRDefault="003C40F9" w:rsidP="003C40F9">
            <w:pPr>
              <w:rPr>
                <w:sz w:val="18"/>
                <w:szCs w:val="18"/>
              </w:rPr>
            </w:pPr>
            <w:r w:rsidRPr="00B45A9A">
              <w:rPr>
                <w:sz w:val="18"/>
                <w:szCs w:val="18"/>
              </w:rPr>
              <w:t>Coordinate with Local Public Health Authority (LPHA) to establish communication channels related to current transmission level.</w:t>
            </w:r>
          </w:p>
        </w:tc>
        <w:tc>
          <w:tcPr>
            <w:tcW w:w="5395" w:type="dxa"/>
            <w:vMerge/>
            <w:tcBorders>
              <w:left w:val="single" w:sz="4" w:space="0" w:color="auto"/>
              <w:bottom w:val="single" w:sz="4" w:space="0" w:color="auto"/>
            </w:tcBorders>
          </w:tcPr>
          <w:p w14:paraId="1874A6CD" w14:textId="77777777" w:rsidR="003C40F9" w:rsidRPr="00673771" w:rsidRDefault="003C40F9" w:rsidP="003C40F9">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5395"/>
      </w:tblGrid>
      <w:tr w:rsidR="00CA09CD" w:rsidRPr="00673771" w14:paraId="5CBE530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673771" w:rsidRDefault="00CA09CD"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744FD82" w14:textId="77777777" w:rsidR="00CA09CD" w:rsidRPr="00673771" w:rsidRDefault="00CA09CD" w:rsidP="00CB6852">
            <w:pPr>
              <w:rPr>
                <w:color w:val="FFFFFF" w:themeColor="background1"/>
                <w:sz w:val="18"/>
                <w:szCs w:val="18"/>
              </w:rPr>
            </w:pPr>
            <w:r w:rsidRPr="00673771">
              <w:rPr>
                <w:b/>
                <w:color w:val="FFFFFF" w:themeColor="background1"/>
                <w:sz w:val="18"/>
                <w:szCs w:val="18"/>
              </w:rPr>
              <w:t>Hybrid/Onsite Plan</w:t>
            </w:r>
          </w:p>
        </w:tc>
      </w:tr>
      <w:tr w:rsidR="003C40F9" w:rsidRPr="00673771" w14:paraId="1F77148C" w14:textId="77777777" w:rsidTr="00CB6852">
        <w:tc>
          <w:tcPr>
            <w:tcW w:w="265" w:type="dxa"/>
            <w:tcBorders>
              <w:top w:val="single" w:sz="4" w:space="0" w:color="auto"/>
              <w:left w:val="single" w:sz="4" w:space="0" w:color="auto"/>
              <w:bottom w:val="nil"/>
              <w:right w:val="nil"/>
            </w:tcBorders>
            <w:tcMar>
              <w:left w:w="0" w:type="dxa"/>
              <w:right w:w="0" w:type="dxa"/>
            </w:tcMar>
          </w:tcPr>
          <w:p w14:paraId="0C84BFA4" w14:textId="1DAA52E4" w:rsidR="003C40F9" w:rsidRPr="00673771" w:rsidRDefault="00887EA0" w:rsidP="003C40F9">
            <w:pPr>
              <w:jc w:val="center"/>
              <w:rPr>
                <w:sz w:val="18"/>
                <w:szCs w:val="18"/>
              </w:rPr>
            </w:pPr>
            <w:sdt>
              <w:sdtPr>
                <w:rPr>
                  <w:sz w:val="18"/>
                  <w:szCs w:val="18"/>
                </w:rPr>
                <w:id w:val="-231386445"/>
                <w14:checkbox>
                  <w14:checked w14:val="1"/>
                  <w14:checkedState w14:val="2612" w14:font="MS Gothic"/>
                  <w14:uncheckedState w14:val="2610" w14:font="MS Gothic"/>
                </w14:checkbox>
              </w:sdtPr>
              <w:sdtEndPr/>
              <w:sdtContent>
                <w:r w:rsidR="00C832E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02BCB619" w:rsidR="003C40F9" w:rsidRPr="00612966" w:rsidRDefault="003C40F9" w:rsidP="003C40F9">
            <w:pPr>
              <w:rPr>
                <w:sz w:val="18"/>
                <w:szCs w:val="18"/>
              </w:rPr>
            </w:pPr>
            <w:r w:rsidRPr="00F81D22">
              <w:rPr>
                <w:sz w:val="18"/>
                <w:szCs w:val="18"/>
              </w:rPr>
              <w:t>Review and utilize the “</w:t>
            </w:r>
            <w:hyperlink r:id="rId65">
              <w:r w:rsidRPr="00F81D22">
                <w:rPr>
                  <w:color w:val="0000FF"/>
                  <w:sz w:val="18"/>
                  <w:szCs w:val="18"/>
                  <w:u w:val="single"/>
                </w:rPr>
                <w:t>Planning for COVID-19 Scenarios in Schools</w:t>
              </w:r>
            </w:hyperlink>
            <w:r w:rsidRPr="00F81D22">
              <w:rPr>
                <w:sz w:val="18"/>
                <w:szCs w:val="18"/>
              </w:rPr>
              <w:t xml:space="preserve">” toolkit. </w:t>
            </w:r>
          </w:p>
        </w:tc>
        <w:tc>
          <w:tcPr>
            <w:tcW w:w="5395" w:type="dxa"/>
            <w:vMerge w:val="restart"/>
            <w:tcBorders>
              <w:left w:val="single" w:sz="4" w:space="0" w:color="auto"/>
            </w:tcBorders>
          </w:tcPr>
          <w:p w14:paraId="7F5247A8" w14:textId="77777777" w:rsidR="00A86AB0" w:rsidRDefault="00A86AB0" w:rsidP="00A86AB0">
            <w:pPr>
              <w:spacing w:after="200"/>
              <w:rPr>
                <w:sz w:val="18"/>
                <w:szCs w:val="18"/>
              </w:rPr>
            </w:pPr>
            <w:r w:rsidRPr="004135E2">
              <w:rPr>
                <w:sz w:val="18"/>
                <w:szCs w:val="18"/>
              </w:rPr>
              <w:t xml:space="preserve">SPPS will continue to review and utilize the guidance as outlined in the “Planning for COVID-19 Scenarios in Schools” toolkit in coordination with communication with the LPHA as necessary. </w:t>
            </w:r>
          </w:p>
          <w:p w14:paraId="129401FA" w14:textId="77777777" w:rsidR="00A86AB0" w:rsidRDefault="00A86AB0" w:rsidP="00A86AB0">
            <w:pPr>
              <w:spacing w:after="200"/>
              <w:rPr>
                <w:sz w:val="18"/>
                <w:szCs w:val="18"/>
              </w:rPr>
            </w:pPr>
            <w:r w:rsidRPr="004135E2">
              <w:rPr>
                <w:sz w:val="18"/>
                <w:szCs w:val="18"/>
              </w:rPr>
              <w:t xml:space="preserve">SPPS is prepared to provide continuous Comprehensive Distance Learning when necessary. </w:t>
            </w:r>
          </w:p>
          <w:p w14:paraId="052960E6" w14:textId="531C96BB" w:rsidR="003C40F9" w:rsidRPr="00673771" w:rsidRDefault="00A86AB0" w:rsidP="00A86AB0">
            <w:pPr>
              <w:spacing w:after="200"/>
              <w:rPr>
                <w:sz w:val="18"/>
                <w:szCs w:val="18"/>
              </w:rPr>
            </w:pPr>
            <w:r w:rsidRPr="004135E2">
              <w:rPr>
                <w:sz w:val="18"/>
                <w:szCs w:val="18"/>
              </w:rPr>
              <w:t>SPPS will work with the local school district to coordinate continuation of meals for students.</w:t>
            </w:r>
          </w:p>
        </w:tc>
      </w:tr>
      <w:tr w:rsidR="003C40F9" w:rsidRPr="00673771" w14:paraId="24BF6018" w14:textId="77777777" w:rsidTr="00CB6852">
        <w:tc>
          <w:tcPr>
            <w:tcW w:w="265" w:type="dxa"/>
            <w:tcBorders>
              <w:top w:val="nil"/>
              <w:left w:val="single" w:sz="4" w:space="0" w:color="auto"/>
              <w:bottom w:val="nil"/>
              <w:right w:val="nil"/>
            </w:tcBorders>
            <w:tcMar>
              <w:left w:w="0" w:type="dxa"/>
              <w:right w:w="0" w:type="dxa"/>
            </w:tcMar>
          </w:tcPr>
          <w:p w14:paraId="365C1328" w14:textId="2B7C3A4A" w:rsidR="003C40F9" w:rsidRPr="00673771" w:rsidRDefault="00887EA0" w:rsidP="003C40F9">
            <w:pPr>
              <w:jc w:val="center"/>
              <w:rPr>
                <w:sz w:val="18"/>
                <w:szCs w:val="18"/>
              </w:rPr>
            </w:pPr>
            <w:sdt>
              <w:sdtPr>
                <w:rPr>
                  <w:sz w:val="18"/>
                  <w:szCs w:val="18"/>
                </w:rPr>
                <w:id w:val="-284811255"/>
                <w14:checkbox>
                  <w14:checked w14:val="1"/>
                  <w14:checkedState w14:val="2612" w14:font="MS Gothic"/>
                  <w14:uncheckedState w14:val="2610" w14:font="MS Gothic"/>
                </w14:checkbox>
              </w:sdtPr>
              <w:sdtEndPr/>
              <w:sdtContent>
                <w:r w:rsidR="00C832E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1CA28EE9" w:rsidR="003C40F9" w:rsidRPr="00DE557A" w:rsidRDefault="003C40F9" w:rsidP="003C40F9">
            <w:pPr>
              <w:rPr>
                <w:iCs/>
                <w:sz w:val="18"/>
                <w:szCs w:val="18"/>
              </w:rPr>
            </w:pPr>
            <w:r w:rsidRPr="00F81D22">
              <w:rPr>
                <w:sz w:val="18"/>
                <w:szCs w:val="18"/>
              </w:rPr>
              <w:t>Ensure continuous services and implement Comprehensive Distance Learning.</w:t>
            </w:r>
          </w:p>
        </w:tc>
        <w:tc>
          <w:tcPr>
            <w:tcW w:w="5395" w:type="dxa"/>
            <w:vMerge/>
            <w:tcBorders>
              <w:left w:val="single" w:sz="4" w:space="0" w:color="auto"/>
              <w:bottom w:val="single" w:sz="4" w:space="0" w:color="auto"/>
            </w:tcBorders>
          </w:tcPr>
          <w:p w14:paraId="0E927C83" w14:textId="77777777" w:rsidR="003C40F9" w:rsidRPr="00673771" w:rsidRDefault="003C40F9" w:rsidP="003C40F9">
            <w:pPr>
              <w:rPr>
                <w:sz w:val="18"/>
                <w:szCs w:val="18"/>
              </w:rPr>
            </w:pPr>
          </w:p>
        </w:tc>
      </w:tr>
      <w:tr w:rsidR="003C40F9" w:rsidRPr="00673771" w14:paraId="30874FAB" w14:textId="77777777" w:rsidTr="00CB6852">
        <w:tc>
          <w:tcPr>
            <w:tcW w:w="265" w:type="dxa"/>
            <w:tcBorders>
              <w:top w:val="nil"/>
              <w:left w:val="single" w:sz="4" w:space="0" w:color="auto"/>
              <w:bottom w:val="single" w:sz="4" w:space="0" w:color="auto"/>
              <w:right w:val="nil"/>
            </w:tcBorders>
            <w:tcMar>
              <w:left w:w="0" w:type="dxa"/>
              <w:right w:w="0" w:type="dxa"/>
            </w:tcMar>
          </w:tcPr>
          <w:p w14:paraId="7B2890E5" w14:textId="1E190FF2" w:rsidR="003C40F9" w:rsidRPr="00673771" w:rsidRDefault="00887EA0" w:rsidP="003C40F9">
            <w:pPr>
              <w:jc w:val="center"/>
              <w:rPr>
                <w:sz w:val="18"/>
                <w:szCs w:val="18"/>
              </w:rPr>
            </w:pPr>
            <w:sdt>
              <w:sdtPr>
                <w:rPr>
                  <w:sz w:val="18"/>
                  <w:szCs w:val="18"/>
                </w:rPr>
                <w:id w:val="827873394"/>
                <w14:checkbox>
                  <w14:checked w14:val="1"/>
                  <w14:checkedState w14:val="2612" w14:font="MS Gothic"/>
                  <w14:uncheckedState w14:val="2610" w14:font="MS Gothic"/>
                </w14:checkbox>
              </w:sdtPr>
              <w:sdtEndPr/>
              <w:sdtContent>
                <w:r w:rsidR="00C832E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23515278" w:rsidR="003C40F9" w:rsidRPr="00612966" w:rsidRDefault="003C40F9" w:rsidP="003C40F9">
            <w:pPr>
              <w:rPr>
                <w:sz w:val="18"/>
                <w:szCs w:val="18"/>
              </w:rPr>
            </w:pPr>
            <w:r w:rsidRPr="00F81D22">
              <w:rPr>
                <w:sz w:val="18"/>
                <w:szCs w:val="18"/>
              </w:rPr>
              <w:t>Continue to provide meals for students.</w:t>
            </w:r>
          </w:p>
        </w:tc>
        <w:tc>
          <w:tcPr>
            <w:tcW w:w="5395" w:type="dxa"/>
            <w:vMerge/>
            <w:tcBorders>
              <w:left w:val="single" w:sz="4" w:space="0" w:color="auto"/>
              <w:bottom w:val="single" w:sz="4" w:space="0" w:color="auto"/>
            </w:tcBorders>
          </w:tcPr>
          <w:p w14:paraId="157E7CD2" w14:textId="77777777" w:rsidR="003C40F9" w:rsidRPr="00673771" w:rsidRDefault="003C40F9" w:rsidP="003C40F9">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5395"/>
      </w:tblGrid>
      <w:tr w:rsidR="00577F2B" w:rsidRPr="00673771" w14:paraId="7DE338C6" w14:textId="77777777" w:rsidTr="000E42E5">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673771" w:rsidRDefault="00577F2B" w:rsidP="000E42E5">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5E54AD" w14:textId="77777777" w:rsidR="00577F2B" w:rsidRPr="00673771" w:rsidRDefault="00577F2B" w:rsidP="000E42E5">
            <w:pPr>
              <w:rPr>
                <w:color w:val="FFFFFF" w:themeColor="background1"/>
                <w:sz w:val="18"/>
                <w:szCs w:val="18"/>
              </w:rPr>
            </w:pPr>
            <w:r w:rsidRPr="00673771">
              <w:rPr>
                <w:b/>
                <w:color w:val="FFFFFF" w:themeColor="background1"/>
                <w:sz w:val="18"/>
                <w:szCs w:val="18"/>
              </w:rPr>
              <w:t>Hybrid/Onsite Plan</w:t>
            </w:r>
          </w:p>
        </w:tc>
      </w:tr>
      <w:tr w:rsidR="003C40F9" w:rsidRPr="00673771" w14:paraId="460E7116" w14:textId="77777777" w:rsidTr="000E42E5">
        <w:tc>
          <w:tcPr>
            <w:tcW w:w="265" w:type="dxa"/>
            <w:tcBorders>
              <w:top w:val="single" w:sz="4" w:space="0" w:color="auto"/>
              <w:left w:val="single" w:sz="4" w:space="0" w:color="auto"/>
              <w:bottom w:val="nil"/>
              <w:right w:val="nil"/>
            </w:tcBorders>
            <w:tcMar>
              <w:left w:w="0" w:type="dxa"/>
              <w:right w:w="0" w:type="dxa"/>
            </w:tcMar>
          </w:tcPr>
          <w:p w14:paraId="11061285" w14:textId="378A2747" w:rsidR="003C40F9" w:rsidRPr="00673771" w:rsidRDefault="00887EA0" w:rsidP="003C40F9">
            <w:pPr>
              <w:jc w:val="center"/>
              <w:rPr>
                <w:sz w:val="18"/>
                <w:szCs w:val="18"/>
              </w:rPr>
            </w:pPr>
            <w:sdt>
              <w:sdtPr>
                <w:rPr>
                  <w:sz w:val="18"/>
                  <w:szCs w:val="18"/>
                </w:rPr>
                <w:id w:val="186954345"/>
                <w14:checkbox>
                  <w14:checked w14:val="1"/>
                  <w14:checkedState w14:val="2612" w14:font="MS Gothic"/>
                  <w14:uncheckedState w14:val="2610" w14:font="MS Gothic"/>
                </w14:checkbox>
              </w:sdtPr>
              <w:sdtEndPr/>
              <w:sdtContent>
                <w:r w:rsidR="00A86AB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53E90ECD" w:rsidR="003C40F9" w:rsidRPr="00612966" w:rsidRDefault="003C40F9" w:rsidP="003C40F9">
            <w:pPr>
              <w:rPr>
                <w:sz w:val="18"/>
                <w:szCs w:val="18"/>
              </w:rPr>
            </w:pPr>
            <w:r w:rsidRPr="00D843A3">
              <w:rPr>
                <w:sz w:val="18"/>
                <w:szCs w:val="18"/>
              </w:rPr>
              <w:t xml:space="preserve">Review and utilize the </w:t>
            </w:r>
            <w:hyperlink r:id="rId66">
              <w:r w:rsidRPr="00D843A3">
                <w:rPr>
                  <w:color w:val="0000FF"/>
                  <w:sz w:val="18"/>
                  <w:szCs w:val="18"/>
                  <w:u w:val="single"/>
                </w:rPr>
                <w:t>“Planning for COVID-19 Scenarios in Schools</w:t>
              </w:r>
            </w:hyperlink>
            <w:r w:rsidRPr="00D843A3">
              <w:rPr>
                <w:color w:val="008000"/>
                <w:sz w:val="18"/>
                <w:szCs w:val="18"/>
              </w:rPr>
              <w:t xml:space="preserve">” </w:t>
            </w:r>
            <w:r w:rsidRPr="00D843A3">
              <w:rPr>
                <w:sz w:val="18"/>
                <w:szCs w:val="18"/>
              </w:rPr>
              <w:t xml:space="preserve">toolkit. </w:t>
            </w:r>
          </w:p>
        </w:tc>
        <w:tc>
          <w:tcPr>
            <w:tcW w:w="5395" w:type="dxa"/>
            <w:vMerge w:val="restart"/>
            <w:tcBorders>
              <w:left w:val="single" w:sz="4" w:space="0" w:color="auto"/>
            </w:tcBorders>
          </w:tcPr>
          <w:p w14:paraId="45232DB1" w14:textId="77777777" w:rsidR="00A86AB0" w:rsidRDefault="00A86AB0" w:rsidP="00A86AB0">
            <w:pPr>
              <w:spacing w:after="200"/>
              <w:rPr>
                <w:sz w:val="18"/>
                <w:szCs w:val="18"/>
              </w:rPr>
            </w:pPr>
            <w:r w:rsidRPr="004135E2">
              <w:rPr>
                <w:sz w:val="18"/>
                <w:szCs w:val="18"/>
              </w:rPr>
              <w:t xml:space="preserve">SPPS will continue to review and utilize the guidance as outlined in the “Planning for COVID-19 Scenarios in Schools” toolkit in coordination with communication with the LPHA as necessary. </w:t>
            </w:r>
          </w:p>
          <w:p w14:paraId="719CCA39" w14:textId="77777777" w:rsidR="00A86AB0" w:rsidRDefault="00A86AB0" w:rsidP="00A86AB0">
            <w:pPr>
              <w:spacing w:after="200"/>
              <w:rPr>
                <w:sz w:val="18"/>
                <w:szCs w:val="18"/>
              </w:rPr>
            </w:pPr>
            <w:r w:rsidRPr="004135E2">
              <w:rPr>
                <w:sz w:val="18"/>
                <w:szCs w:val="18"/>
              </w:rPr>
              <w:t xml:space="preserve">SPPS will clean, sanitize, and disinfect surfaces (e.g., playground equipment, door handles, sink handles, drinking fountains, </w:t>
            </w:r>
            <w:proofErr w:type="gramStart"/>
            <w:r w:rsidRPr="004135E2">
              <w:rPr>
                <w:sz w:val="18"/>
                <w:szCs w:val="18"/>
              </w:rPr>
              <w:t>transport</w:t>
            </w:r>
            <w:proofErr w:type="gramEnd"/>
            <w:r w:rsidRPr="004135E2">
              <w:rPr>
                <w:sz w:val="18"/>
                <w:szCs w:val="18"/>
              </w:rPr>
              <w:t xml:space="preserve"> vehicles) and follow CDC guidance for classrooms, cafeteria settings, restrooms, and playgrounds. </w:t>
            </w:r>
          </w:p>
          <w:p w14:paraId="18CB3073" w14:textId="2706CE44" w:rsidR="003C40F9" w:rsidRPr="00673771" w:rsidRDefault="00A86AB0" w:rsidP="00A86AB0">
            <w:pPr>
              <w:spacing w:after="200"/>
              <w:rPr>
                <w:sz w:val="18"/>
                <w:szCs w:val="18"/>
              </w:rPr>
            </w:pPr>
            <w:r w:rsidRPr="004135E2">
              <w:rPr>
                <w:sz w:val="18"/>
                <w:szCs w:val="18"/>
              </w:rPr>
              <w:t xml:space="preserve">When bringing students back into On-Site or Hybrid instruction, SPPS will maintain smaller groups and cohorts to allow for a safe return to </w:t>
            </w:r>
            <w:r w:rsidRPr="004135E2">
              <w:rPr>
                <w:sz w:val="18"/>
                <w:szCs w:val="18"/>
              </w:rPr>
              <w:lastRenderedPageBreak/>
              <w:t>school.</w:t>
            </w:r>
          </w:p>
        </w:tc>
      </w:tr>
      <w:tr w:rsidR="003C40F9" w:rsidRPr="00673771" w14:paraId="648B7395" w14:textId="77777777" w:rsidTr="000E42E5">
        <w:tc>
          <w:tcPr>
            <w:tcW w:w="265" w:type="dxa"/>
            <w:tcBorders>
              <w:top w:val="nil"/>
              <w:left w:val="single" w:sz="4" w:space="0" w:color="auto"/>
              <w:bottom w:val="nil"/>
              <w:right w:val="nil"/>
            </w:tcBorders>
            <w:tcMar>
              <w:left w:w="0" w:type="dxa"/>
              <w:right w:w="0" w:type="dxa"/>
            </w:tcMar>
          </w:tcPr>
          <w:p w14:paraId="33153382" w14:textId="49B001A4" w:rsidR="003C40F9" w:rsidRPr="00673771" w:rsidRDefault="00887EA0" w:rsidP="003C40F9">
            <w:pPr>
              <w:jc w:val="center"/>
              <w:rPr>
                <w:sz w:val="18"/>
                <w:szCs w:val="18"/>
              </w:rPr>
            </w:pPr>
            <w:sdt>
              <w:sdtPr>
                <w:rPr>
                  <w:sz w:val="18"/>
                  <w:szCs w:val="18"/>
                </w:rPr>
                <w:id w:val="-945463682"/>
                <w14:checkbox>
                  <w14:checked w14:val="1"/>
                  <w14:checkedState w14:val="2612" w14:font="MS Gothic"/>
                  <w14:uncheckedState w14:val="2610" w14:font="MS Gothic"/>
                </w14:checkbox>
              </w:sdtPr>
              <w:sdtEndPr/>
              <w:sdtContent>
                <w:r w:rsidR="00A86AB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2EE9C35D" w:rsidR="003C40F9" w:rsidRPr="00612966" w:rsidRDefault="003C40F9" w:rsidP="003C40F9">
            <w:pPr>
              <w:rPr>
                <w:sz w:val="18"/>
                <w:szCs w:val="18"/>
              </w:rPr>
            </w:pPr>
            <w:r w:rsidRPr="00D843A3">
              <w:rPr>
                <w:sz w:val="18"/>
                <w:szCs w:val="18"/>
              </w:rPr>
              <w:t xml:space="preserve">Clean, sanitize, and disinfect surfaces (e.g. door handles, sink handles, drinking fountains, transport vehicles) and follow </w:t>
            </w:r>
            <w:hyperlink r:id="rId67">
              <w:r w:rsidRPr="00D843A3">
                <w:rPr>
                  <w:color w:val="0000FF"/>
                  <w:sz w:val="18"/>
                  <w:szCs w:val="18"/>
                  <w:u w:val="single"/>
                </w:rPr>
                <w:t>CDC guidance</w:t>
              </w:r>
            </w:hyperlink>
            <w:r w:rsidRPr="00D843A3">
              <w:rPr>
                <w:color w:val="0000FF"/>
                <w:sz w:val="18"/>
                <w:szCs w:val="18"/>
              </w:rPr>
              <w:t xml:space="preserve"> </w:t>
            </w:r>
            <w:r w:rsidRPr="00D843A3">
              <w:rPr>
                <w:sz w:val="18"/>
                <w:szCs w:val="18"/>
              </w:rPr>
              <w:t>for classrooms, cafeteria settings, restrooms, and playgrounds.</w:t>
            </w:r>
          </w:p>
        </w:tc>
        <w:tc>
          <w:tcPr>
            <w:tcW w:w="5395" w:type="dxa"/>
            <w:vMerge/>
            <w:tcBorders>
              <w:left w:val="single" w:sz="4" w:space="0" w:color="auto"/>
              <w:bottom w:val="single" w:sz="4" w:space="0" w:color="auto"/>
            </w:tcBorders>
          </w:tcPr>
          <w:p w14:paraId="0E657022" w14:textId="77777777" w:rsidR="003C40F9" w:rsidRPr="00673771" w:rsidRDefault="003C40F9" w:rsidP="003C40F9">
            <w:pPr>
              <w:rPr>
                <w:sz w:val="18"/>
                <w:szCs w:val="18"/>
              </w:rPr>
            </w:pPr>
          </w:p>
        </w:tc>
      </w:tr>
      <w:tr w:rsidR="003C40F9" w:rsidRPr="00673771" w14:paraId="1469CEE6" w14:textId="77777777" w:rsidTr="000E42E5">
        <w:tc>
          <w:tcPr>
            <w:tcW w:w="265" w:type="dxa"/>
            <w:tcBorders>
              <w:top w:val="nil"/>
              <w:left w:val="single" w:sz="4" w:space="0" w:color="auto"/>
              <w:bottom w:val="single" w:sz="4" w:space="0" w:color="auto"/>
              <w:right w:val="nil"/>
            </w:tcBorders>
            <w:tcMar>
              <w:left w:w="0" w:type="dxa"/>
              <w:right w:w="0" w:type="dxa"/>
            </w:tcMar>
          </w:tcPr>
          <w:p w14:paraId="43948890" w14:textId="51621535" w:rsidR="003C40F9" w:rsidRPr="00673771" w:rsidRDefault="00887EA0" w:rsidP="003C40F9">
            <w:pPr>
              <w:jc w:val="center"/>
              <w:rPr>
                <w:sz w:val="18"/>
                <w:szCs w:val="18"/>
              </w:rPr>
            </w:pPr>
            <w:sdt>
              <w:sdtPr>
                <w:rPr>
                  <w:sz w:val="18"/>
                  <w:szCs w:val="18"/>
                </w:rPr>
                <w:id w:val="-1291588286"/>
                <w14:checkbox>
                  <w14:checked w14:val="1"/>
                  <w14:checkedState w14:val="2612" w14:font="MS Gothic"/>
                  <w14:uncheckedState w14:val="2610" w14:font="MS Gothic"/>
                </w14:checkbox>
              </w:sdtPr>
              <w:sdtEndPr/>
              <w:sdtContent>
                <w:r w:rsidR="00A86AB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1DB7441" w14:textId="58F8880C" w:rsidR="003C40F9" w:rsidRPr="00612966" w:rsidRDefault="003C40F9" w:rsidP="003C40F9">
            <w:pPr>
              <w:rPr>
                <w:sz w:val="18"/>
                <w:szCs w:val="18"/>
              </w:rPr>
            </w:pPr>
            <w:r w:rsidRPr="00D843A3">
              <w:rPr>
                <w:sz w:val="18"/>
                <w:szCs w:val="18"/>
              </w:rPr>
              <w:t>When bringing students back into On-Site or Hybrid instruction, c</w:t>
            </w:r>
            <w:r w:rsidRPr="00D843A3">
              <w:rPr>
                <w:color w:val="000000"/>
                <w:sz w:val="18"/>
                <w:szCs w:val="18"/>
              </w:rPr>
              <w:t xml:space="preserve">onsider smaller groups, cohorts, and rotating schedules to allow for a safe return to schools.  </w:t>
            </w:r>
          </w:p>
        </w:tc>
        <w:tc>
          <w:tcPr>
            <w:tcW w:w="5395" w:type="dxa"/>
            <w:vMerge/>
            <w:tcBorders>
              <w:left w:val="single" w:sz="4" w:space="0" w:color="auto"/>
              <w:bottom w:val="single" w:sz="4" w:space="0" w:color="auto"/>
            </w:tcBorders>
          </w:tcPr>
          <w:p w14:paraId="1B07C6FE" w14:textId="77777777" w:rsidR="003C40F9" w:rsidRPr="00673771" w:rsidRDefault="003C40F9" w:rsidP="003C40F9">
            <w:pPr>
              <w:rPr>
                <w:sz w:val="18"/>
                <w:szCs w:val="18"/>
              </w:rPr>
            </w:pPr>
          </w:p>
        </w:tc>
      </w:tr>
    </w:tbl>
    <w:p w14:paraId="1F9DD8C9" w14:textId="77777777" w:rsidR="00577F2B" w:rsidRDefault="00577F2B">
      <w:pPr>
        <w:spacing w:after="0"/>
        <w:rPr>
          <w:sz w:val="18"/>
          <w:szCs w:val="18"/>
        </w:rPr>
      </w:pPr>
    </w:p>
    <w:p w14:paraId="3E5DB29E" w14:textId="77777777" w:rsidR="00F02B2E" w:rsidRDefault="00F02B2E">
      <w:pPr>
        <w:spacing w:after="0"/>
        <w:rPr>
          <w:sz w:val="18"/>
          <w:szCs w:val="18"/>
        </w:rPr>
      </w:pPr>
    </w:p>
    <w:p w14:paraId="027EBD9B" w14:textId="77777777" w:rsidR="002C1E60" w:rsidRDefault="00AB54CC">
      <w:pPr>
        <w:spacing w:after="0"/>
        <w:jc w:val="center"/>
      </w:pPr>
      <w:r>
        <w:rPr>
          <w:noProof/>
        </w:rPr>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8"/>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BD3D186" w14:textId="77777777" w:rsidR="00D83926" w:rsidRDefault="00365BA8" w:rsidP="00365BA8">
      <w:pPr>
        <w:spacing w:after="0"/>
        <w:jc w:val="center"/>
        <w:rPr>
          <w:bCs/>
          <w:i/>
          <w:iCs/>
          <w:color w:val="306EB1"/>
          <w:sz w:val="18"/>
          <w:szCs w:val="18"/>
        </w:rPr>
      </w:pPr>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r>
        <w:rPr>
          <w:bCs/>
          <w:i/>
          <w:iCs/>
          <w:color w:val="306EB1"/>
          <w:sz w:val="18"/>
          <w:szCs w:val="18"/>
        </w:rPr>
        <w:t>.</w:t>
      </w:r>
      <w:r w:rsidR="00CC78EB">
        <w:rPr>
          <w:bCs/>
          <w:i/>
          <w:iCs/>
          <w:color w:val="306EB1"/>
          <w:sz w:val="18"/>
          <w:szCs w:val="18"/>
        </w:rPr>
        <w:t xml:space="preserve"> </w:t>
      </w:r>
    </w:p>
    <w:p w14:paraId="0CC52549" w14:textId="26ADFC66" w:rsidR="005C7953" w:rsidRDefault="00EE769A"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Pr>
          <w:b/>
          <w:i/>
          <w:iCs/>
          <w:color w:val="306EB1"/>
          <w:sz w:val="18"/>
          <w:szCs w:val="18"/>
        </w:rPr>
        <w:t xml:space="preserve"> </w:t>
      </w:r>
      <w:r w:rsidRPr="00CE5EC4">
        <w:rPr>
          <w:b/>
          <w:i/>
          <w:iCs/>
          <w:color w:val="306EB1"/>
          <w:sz w:val="18"/>
          <w:szCs w:val="18"/>
        </w:rPr>
        <w:t xml:space="preserve">unless the school is implementing the </w:t>
      </w:r>
      <w:r w:rsidRPr="00CE5EC4">
        <w:rPr>
          <w:b/>
          <w:color w:val="306EB1"/>
          <w:sz w:val="18"/>
          <w:szCs w:val="18"/>
        </w:rPr>
        <w:t>Limited In-Person Instruction</w:t>
      </w:r>
      <w:r w:rsidRPr="00CE5EC4">
        <w:rPr>
          <w:b/>
          <w:i/>
          <w:iCs/>
          <w:color w:val="306EB1"/>
          <w:sz w:val="18"/>
          <w:szCs w:val="18"/>
        </w:rPr>
        <w:t xml:space="preserve"> provision under the Comprehensive Distance Learning guidance</w:t>
      </w:r>
      <w:r w:rsidR="005C7953" w:rsidRPr="005C7953">
        <w:rPr>
          <w:b/>
          <w:i/>
          <w:iCs/>
          <w:color w:val="306EB1"/>
          <w:sz w:val="18"/>
          <w:szCs w:val="18"/>
        </w:rPr>
        <w:t>.</w:t>
      </w:r>
    </w:p>
    <w:p w14:paraId="0A1C406C"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520"/>
      </w:tblGrid>
      <w:tr w:rsidR="003660C7" w14:paraId="5F89E451" w14:textId="77777777" w:rsidTr="0082761A">
        <w:trPr>
          <w:tblHeader/>
        </w:trPr>
        <w:tc>
          <w:tcPr>
            <w:tcW w:w="270" w:type="dxa"/>
          </w:tcPr>
          <w:p w14:paraId="3D59004A" w14:textId="4BF59ED1" w:rsidR="003660C7" w:rsidRPr="003660C7" w:rsidRDefault="00887EA0">
            <w:pPr>
              <w:rPr>
                <w:sz w:val="22"/>
                <w:szCs w:val="22"/>
              </w:rPr>
            </w:pPr>
            <w:sdt>
              <w:sdtPr>
                <w:rPr>
                  <w:sz w:val="22"/>
                  <w:szCs w:val="22"/>
                </w:rPr>
                <w:id w:val="-937526154"/>
                <w14:checkbox>
                  <w14:checked w14:val="1"/>
                  <w14:checkedState w14:val="2612" w14:font="MS Gothic"/>
                  <w14:uncheckedState w14:val="2610" w14:font="MS Gothic"/>
                </w14:checkbox>
              </w:sdtPr>
              <w:sdtEndPr/>
              <w:sdtContent>
                <w:r w:rsidR="0096630E">
                  <w:rPr>
                    <w:rFonts w:ascii="MS Gothic" w:eastAsia="MS Gothic" w:hAnsi="MS Gothic" w:hint="eastAsia"/>
                    <w:sz w:val="22"/>
                    <w:szCs w:val="22"/>
                  </w:rPr>
                  <w:t>☒</w:t>
                </w:r>
              </w:sdtContent>
            </w:sdt>
          </w:p>
        </w:tc>
        <w:tc>
          <w:tcPr>
            <w:tcW w:w="10520" w:type="dxa"/>
          </w:tcPr>
          <w:p w14:paraId="785EB114" w14:textId="6759B003" w:rsidR="00A13AB2" w:rsidRPr="00A13AB2" w:rsidRDefault="000E42E5">
            <w:pPr>
              <w:rPr>
                <w:sz w:val="22"/>
                <w:szCs w:val="22"/>
              </w:rPr>
            </w:pPr>
            <w:r w:rsidRPr="00A13AB2">
              <w:rPr>
                <w:sz w:val="22"/>
                <w:szCs w:val="22"/>
              </w:rPr>
              <w:t>We affirm that</w:t>
            </w:r>
            <w:r w:rsidR="00A13AB2" w:rsidRPr="00A13AB2">
              <w:rPr>
                <w:sz w:val="22"/>
                <w:szCs w:val="22"/>
              </w:rPr>
              <w:t>, in addition to meeting the requirements as outlined above,</w:t>
            </w:r>
            <w:r w:rsidRPr="00A13AB2">
              <w:rPr>
                <w:sz w:val="22"/>
                <w:szCs w:val="22"/>
              </w:rPr>
              <w:t xml:space="preserve"> our school plan has met the </w:t>
            </w:r>
            <w:r w:rsidR="00A13AB2" w:rsidRPr="00A13AB2">
              <w:rPr>
                <w:sz w:val="22"/>
                <w:szCs w:val="22"/>
              </w:rPr>
              <w:t xml:space="preserve">collective </w:t>
            </w:r>
            <w:r w:rsidRPr="00A13AB2">
              <w:rPr>
                <w:sz w:val="22"/>
                <w:szCs w:val="22"/>
              </w:rPr>
              <w:t>requirements f</w:t>
            </w:r>
            <w:r w:rsidR="00A13AB2" w:rsidRPr="00A13AB2">
              <w:rPr>
                <w:sz w:val="22"/>
                <w:szCs w:val="22"/>
              </w:rPr>
              <w:t>rom ODE/OHA guidance related to the 2020-21 school year, including but not limited to requirements from:</w:t>
            </w:r>
          </w:p>
          <w:p w14:paraId="3111B4D5" w14:textId="3DB96510" w:rsidR="00A13AB2" w:rsidRPr="00A13AB2" w:rsidRDefault="00A13AB2" w:rsidP="0068717C">
            <w:pPr>
              <w:pStyle w:val="ListParagraph"/>
              <w:numPr>
                <w:ilvl w:val="0"/>
                <w:numId w:val="5"/>
              </w:numPr>
              <w:rPr>
                <w:sz w:val="22"/>
                <w:szCs w:val="22"/>
              </w:rPr>
            </w:pPr>
            <w:r w:rsidRPr="00A13AB2">
              <w:rPr>
                <w:sz w:val="22"/>
                <w:szCs w:val="22"/>
              </w:rPr>
              <w:t>S</w:t>
            </w:r>
            <w:r w:rsidR="000E42E5" w:rsidRPr="00A13AB2">
              <w:rPr>
                <w:sz w:val="22"/>
                <w:szCs w:val="22"/>
              </w:rPr>
              <w:t>ections 4, 5, 6, 7, and 8</w:t>
            </w:r>
            <w:r w:rsidR="00323328" w:rsidRPr="00A13AB2">
              <w:rPr>
                <w:sz w:val="22"/>
                <w:szCs w:val="22"/>
              </w:rPr>
              <w:t xml:space="preserve"> of the </w:t>
            </w:r>
            <w:hyperlink r:id="rId69" w:history="1">
              <w:r w:rsidR="00323328" w:rsidRPr="00A13AB2">
                <w:rPr>
                  <w:rStyle w:val="Hyperlink"/>
                  <w:b/>
                  <w:bCs/>
                  <w:i/>
                  <w:iCs/>
                  <w:sz w:val="22"/>
                  <w:szCs w:val="22"/>
                </w:rPr>
                <w:t>Ready Schools, Safe Learners</w:t>
              </w:r>
            </w:hyperlink>
            <w:r w:rsidR="00323328" w:rsidRPr="00A13AB2">
              <w:rPr>
                <w:sz w:val="22"/>
                <w:szCs w:val="22"/>
              </w:rPr>
              <w:t xml:space="preserve"> guidance</w:t>
            </w:r>
            <w:r>
              <w:rPr>
                <w:sz w:val="22"/>
                <w:szCs w:val="22"/>
              </w:rPr>
              <w:t>,</w:t>
            </w:r>
          </w:p>
          <w:p w14:paraId="3BD2D43E" w14:textId="1F6ECC39" w:rsidR="003660C7" w:rsidRPr="00A13AB2" w:rsidRDefault="00A13AB2" w:rsidP="0068717C">
            <w:pPr>
              <w:pStyle w:val="ListParagraph"/>
              <w:numPr>
                <w:ilvl w:val="0"/>
                <w:numId w:val="5"/>
              </w:numPr>
              <w:rPr>
                <w:sz w:val="22"/>
                <w:szCs w:val="22"/>
              </w:rPr>
            </w:pPr>
            <w:r w:rsidRPr="00A13AB2">
              <w:rPr>
                <w:sz w:val="22"/>
                <w:szCs w:val="22"/>
              </w:rPr>
              <w:t xml:space="preserve">The </w:t>
            </w:r>
            <w:hyperlink r:id="rId70"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0514A589" w14:textId="1D450D5A" w:rsidR="00A13AB2" w:rsidRPr="00A13AB2" w:rsidRDefault="00A13AB2" w:rsidP="0068717C">
            <w:pPr>
              <w:pStyle w:val="ListParagraph"/>
              <w:numPr>
                <w:ilvl w:val="0"/>
                <w:numId w:val="5"/>
              </w:numPr>
              <w:rPr>
                <w:sz w:val="22"/>
                <w:szCs w:val="22"/>
              </w:rPr>
            </w:pPr>
            <w:r w:rsidRPr="00A13AB2">
              <w:rPr>
                <w:sz w:val="22"/>
                <w:szCs w:val="22"/>
              </w:rPr>
              <w:t xml:space="preserve">The </w:t>
            </w:r>
            <w:hyperlink r:id="rId71"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A6CEB41" w14:textId="437FC61E" w:rsidR="00A13AB2" w:rsidRPr="00A13AB2" w:rsidRDefault="00887EA0" w:rsidP="0068717C">
            <w:pPr>
              <w:pStyle w:val="ListParagraph"/>
              <w:numPr>
                <w:ilvl w:val="0"/>
                <w:numId w:val="5"/>
              </w:numPr>
              <w:spacing w:after="240"/>
              <w:rPr>
                <w:sz w:val="22"/>
                <w:szCs w:val="22"/>
              </w:rPr>
            </w:pPr>
            <w:hyperlink r:id="rId72" w:history="1">
              <w:r w:rsidR="00A13AB2" w:rsidRPr="00A13AB2">
                <w:rPr>
                  <w:rStyle w:val="Hyperlink"/>
                  <w:b/>
                  <w:bCs/>
                  <w:i/>
                  <w:iCs/>
                  <w:sz w:val="22"/>
                  <w:szCs w:val="22"/>
                </w:rPr>
                <w:t>Planning for COVID-19 Scenarios in Schools</w:t>
              </w:r>
            </w:hyperlink>
          </w:p>
        </w:tc>
      </w:tr>
      <w:tr w:rsidR="003660C7" w14:paraId="6FE1DACB" w14:textId="77777777" w:rsidTr="0082761A">
        <w:trPr>
          <w:tblHeader/>
        </w:trPr>
        <w:tc>
          <w:tcPr>
            <w:tcW w:w="270" w:type="dxa"/>
          </w:tcPr>
          <w:p w14:paraId="4808F11C" w14:textId="49008AC4" w:rsidR="003660C7" w:rsidRPr="003660C7" w:rsidRDefault="00887EA0">
            <w:pPr>
              <w:rPr>
                <w:sz w:val="22"/>
                <w:szCs w:val="22"/>
              </w:rPr>
            </w:pPr>
            <w:sdt>
              <w:sdtPr>
                <w:rPr>
                  <w:sz w:val="22"/>
                  <w:szCs w:val="22"/>
                </w:rPr>
                <w:id w:val="135544508"/>
                <w14:checkbox>
                  <w14:checked w14:val="0"/>
                  <w14:checkedState w14:val="2612" w14:font="MS Gothic"/>
                  <w14:uncheckedState w14:val="2610" w14:font="MS Gothic"/>
                </w14:checkbox>
              </w:sdtPr>
              <w:sdtEndPr/>
              <w:sdtContent>
                <w:r w:rsidR="003660C7">
                  <w:rPr>
                    <w:rFonts w:ascii="MS Gothic" w:eastAsia="MS Gothic" w:hAnsi="MS Gothic" w:hint="eastAsia"/>
                    <w:sz w:val="22"/>
                    <w:szCs w:val="22"/>
                  </w:rPr>
                  <w:t>☐</w:t>
                </w:r>
              </w:sdtContent>
            </w:sdt>
          </w:p>
        </w:tc>
        <w:tc>
          <w:tcPr>
            <w:tcW w:w="10520" w:type="dxa"/>
          </w:tcPr>
          <w:p w14:paraId="67B69E5C" w14:textId="3457F0AC" w:rsidR="00A13AB2" w:rsidRPr="00A13AB2" w:rsidRDefault="000E42E5" w:rsidP="00A13AB2">
            <w:pPr>
              <w:rPr>
                <w:sz w:val="22"/>
                <w:szCs w:val="22"/>
              </w:rPr>
            </w:pPr>
            <w:r w:rsidRPr="00A13AB2">
              <w:rPr>
                <w:sz w:val="22"/>
                <w:szCs w:val="22"/>
              </w:rPr>
              <w:t xml:space="preserve">We affirm that we cannot meet all of </w:t>
            </w:r>
            <w:r w:rsidR="00A13AB2" w:rsidRPr="00A13AB2">
              <w:rPr>
                <w:sz w:val="22"/>
                <w:szCs w:val="22"/>
              </w:rPr>
              <w:t>the collective requirements from ODE/OHA guidance related to the 2020-21 school year from:</w:t>
            </w:r>
          </w:p>
          <w:p w14:paraId="63E61805" w14:textId="77777777" w:rsidR="00A13AB2" w:rsidRPr="00A13AB2" w:rsidRDefault="00A13AB2" w:rsidP="0068717C">
            <w:pPr>
              <w:pStyle w:val="ListParagraph"/>
              <w:numPr>
                <w:ilvl w:val="0"/>
                <w:numId w:val="5"/>
              </w:numPr>
              <w:spacing w:after="200"/>
              <w:rPr>
                <w:sz w:val="22"/>
                <w:szCs w:val="22"/>
              </w:rPr>
            </w:pPr>
            <w:r w:rsidRPr="00A13AB2">
              <w:rPr>
                <w:sz w:val="22"/>
                <w:szCs w:val="22"/>
              </w:rPr>
              <w:t xml:space="preserve">Sections 4, 5, 6, 7, and 8 of the </w:t>
            </w:r>
            <w:hyperlink r:id="rId73"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14:paraId="0D34678A" w14:textId="77777777" w:rsidR="00A13AB2" w:rsidRPr="00A13AB2" w:rsidRDefault="00A13AB2" w:rsidP="0068717C">
            <w:pPr>
              <w:pStyle w:val="ListParagraph"/>
              <w:numPr>
                <w:ilvl w:val="0"/>
                <w:numId w:val="5"/>
              </w:numPr>
              <w:spacing w:after="200"/>
              <w:rPr>
                <w:sz w:val="22"/>
                <w:szCs w:val="22"/>
              </w:rPr>
            </w:pPr>
            <w:r w:rsidRPr="00A13AB2">
              <w:rPr>
                <w:sz w:val="22"/>
                <w:szCs w:val="22"/>
              </w:rPr>
              <w:t xml:space="preserve">The </w:t>
            </w:r>
            <w:hyperlink r:id="rId74"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59A28C49" w14:textId="77777777" w:rsidR="00A13AB2" w:rsidRDefault="00A13AB2" w:rsidP="0068717C">
            <w:pPr>
              <w:pStyle w:val="ListParagraph"/>
              <w:numPr>
                <w:ilvl w:val="0"/>
                <w:numId w:val="5"/>
              </w:numPr>
              <w:spacing w:after="200"/>
              <w:rPr>
                <w:sz w:val="22"/>
                <w:szCs w:val="22"/>
              </w:rPr>
            </w:pPr>
            <w:r w:rsidRPr="00A13AB2">
              <w:rPr>
                <w:sz w:val="22"/>
                <w:szCs w:val="22"/>
              </w:rPr>
              <w:t xml:space="preserve">The </w:t>
            </w:r>
            <w:hyperlink r:id="rId75"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B0DBDDC" w14:textId="4E1E40CE" w:rsidR="00A13AB2" w:rsidRPr="00A13AB2" w:rsidRDefault="00887EA0" w:rsidP="0068717C">
            <w:pPr>
              <w:pStyle w:val="ListParagraph"/>
              <w:numPr>
                <w:ilvl w:val="0"/>
                <w:numId w:val="5"/>
              </w:numPr>
              <w:spacing w:after="200"/>
              <w:rPr>
                <w:sz w:val="22"/>
                <w:szCs w:val="22"/>
              </w:rPr>
            </w:pPr>
            <w:hyperlink r:id="rId76" w:history="1">
              <w:r w:rsidR="00A13AB2" w:rsidRPr="00A13AB2">
                <w:rPr>
                  <w:rStyle w:val="Hyperlink"/>
                  <w:b/>
                  <w:bCs/>
                  <w:i/>
                  <w:iCs/>
                  <w:sz w:val="22"/>
                  <w:szCs w:val="22"/>
                </w:rPr>
                <w:t>Planning for COVID-19 Scenarios in Schools</w:t>
              </w:r>
            </w:hyperlink>
          </w:p>
          <w:p w14:paraId="1A16986A" w14:textId="62C87D45" w:rsidR="003660C7" w:rsidRPr="00A13AB2" w:rsidRDefault="000E42E5">
            <w:pPr>
              <w:rPr>
                <w:sz w:val="22"/>
                <w:szCs w:val="22"/>
              </w:rPr>
            </w:pPr>
            <w:r w:rsidRPr="00A13AB2">
              <w:rPr>
                <w:sz w:val="22"/>
                <w:szCs w:val="22"/>
              </w:rPr>
              <w:t>We will continue to work towards meeting them and have noted and addressed which requirement(s) we are unable to meet in the table titled “Assurance Compliance and Timeline” below.</w:t>
            </w:r>
          </w:p>
        </w:tc>
      </w:tr>
    </w:tbl>
    <w:p w14:paraId="4A06A97F" w14:textId="476A8B2D" w:rsidR="009A5828" w:rsidRDefault="009A5828">
      <w:pPr>
        <w:spacing w:after="0"/>
        <w:rPr>
          <w:sz w:val="18"/>
          <w:szCs w:val="18"/>
        </w:rPr>
      </w:pPr>
    </w:p>
    <w:p w14:paraId="5D6A2160"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F53A88" w14:paraId="7A63D341"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839D469" w14:textId="615F51EF" w:rsidR="00F53A88" w:rsidRDefault="00576BE5" w:rsidP="00F53A88">
            <w:pPr>
              <w:spacing w:after="0"/>
              <w:jc w:val="center"/>
              <w:rPr>
                <w:color w:val="FFFFFF"/>
                <w:sz w:val="18"/>
                <w:szCs w:val="18"/>
              </w:rPr>
            </w:pPr>
            <w:r>
              <w:rPr>
                <w:noProof/>
                <w:color w:val="FFFFFF"/>
                <w:sz w:val="18"/>
                <w:szCs w:val="18"/>
              </w:rPr>
              <w:drawing>
                <wp:inline distT="0" distB="0" distL="0" distR="0" wp14:anchorId="193B825E" wp14:editId="3D1DF3C6">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77"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D96B9D4" w14:textId="66B8232D"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14:paraId="4A01FA68" w14:textId="77777777"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2C1E60" w14:paraId="39D86C3E"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20258E" w14:textId="77777777" w:rsidR="002C1E60" w:rsidRDefault="00AB54CC">
            <w:pPr>
              <w:jc w:val="center"/>
              <w:rPr>
                <w:color w:val="FFFFFF"/>
                <w:sz w:val="18"/>
                <w:szCs w:val="18"/>
              </w:rPr>
            </w:pPr>
            <w:r>
              <w:rPr>
                <w:noProof/>
                <w:color w:val="FFFFFF"/>
                <w:sz w:val="18"/>
                <w:szCs w:val="18"/>
              </w:rPr>
              <w:drawing>
                <wp:inline distT="114300" distB="114300" distL="114300" distR="114300" wp14:anchorId="5CBE532E" wp14:editId="49933C96">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8"/>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44D7042" w14:textId="010DED4E"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3EBD5F50" w14:textId="77777777" w:rsidR="002C1E60" w:rsidRDefault="002C1E60">
      <w:pPr>
        <w:spacing w:after="0"/>
        <w:rPr>
          <w:sz w:val="18"/>
          <w:szCs w:val="18"/>
        </w:rPr>
      </w:pP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2C1E60" w14:paraId="1DA36295"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1FE6346" w14:textId="77777777" w:rsidR="002C1E60" w:rsidRDefault="00AB54CC">
            <w:pPr>
              <w:jc w:val="center"/>
              <w:rPr>
                <w:color w:val="FFFFFF"/>
                <w:sz w:val="18"/>
                <w:szCs w:val="18"/>
              </w:rPr>
            </w:pPr>
            <w:r>
              <w:rPr>
                <w:noProof/>
                <w:color w:val="FFFFFF"/>
                <w:sz w:val="18"/>
                <w:szCs w:val="18"/>
              </w:rPr>
              <w:drawing>
                <wp:inline distT="114300" distB="114300" distL="114300" distR="114300" wp14:anchorId="22EA305E" wp14:editId="54F3A6F7">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9"/>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1733146D" w14:textId="617E556B"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w:t>
            </w:r>
            <w:r w:rsidR="00140F56">
              <w:rPr>
                <w:b/>
                <w:color w:val="FFFFFF"/>
                <w:sz w:val="32"/>
                <w:szCs w:val="32"/>
              </w:rPr>
              <w:t xml:space="preserve">, </w:t>
            </w:r>
            <w:r>
              <w:rPr>
                <w:b/>
                <w:color w:val="FFFFFF"/>
                <w:sz w:val="32"/>
                <w:szCs w:val="32"/>
              </w:rPr>
              <w:t>Community</w:t>
            </w:r>
            <w:r w:rsidR="00140F56">
              <w:rPr>
                <w:b/>
                <w:color w:val="FFFFFF"/>
                <w:sz w:val="32"/>
                <w:szCs w:val="32"/>
              </w:rPr>
              <w:t xml:space="preserve">, </w:t>
            </w:r>
            <w:r>
              <w:rPr>
                <w:b/>
                <w:color w:val="FFFFFF"/>
                <w:sz w:val="32"/>
                <w:szCs w:val="32"/>
              </w:rPr>
              <w:t>Engagement</w:t>
            </w:r>
          </w:p>
        </w:tc>
      </w:tr>
    </w:tbl>
    <w:p w14:paraId="2009B577" w14:textId="77777777"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2C1E60" w14:paraId="5D5E815C"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F8346B6" w14:textId="77777777" w:rsidR="002C1E60" w:rsidRDefault="00AB54CC">
            <w:pPr>
              <w:jc w:val="center"/>
              <w:rPr>
                <w:color w:val="FFFFFF"/>
                <w:sz w:val="18"/>
                <w:szCs w:val="18"/>
              </w:rPr>
            </w:pPr>
            <w:r>
              <w:rPr>
                <w:noProof/>
                <w:color w:val="FFFFFF"/>
                <w:sz w:val="18"/>
                <w:szCs w:val="18"/>
              </w:rPr>
              <w:drawing>
                <wp:inline distT="114300" distB="114300" distL="114300" distR="114300" wp14:anchorId="116F2DFA" wp14:editId="266330BB">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0"/>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A3C7B99" w14:textId="222204BA"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0D958C07" w14:textId="77777777"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2C1E60" w14:paraId="475344BE"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3D29A7B5" w14:textId="77777777" w:rsidR="002C1E60" w:rsidRDefault="00AB54CC">
            <w:pPr>
              <w:jc w:val="center"/>
              <w:rPr>
                <w:color w:val="FFFFFF"/>
                <w:sz w:val="18"/>
                <w:szCs w:val="18"/>
              </w:rPr>
            </w:pPr>
            <w:r>
              <w:rPr>
                <w:noProof/>
                <w:color w:val="FFFFFF"/>
                <w:sz w:val="18"/>
                <w:szCs w:val="18"/>
              </w:rPr>
              <w:drawing>
                <wp:inline distT="114300" distB="114300" distL="114300" distR="114300" wp14:anchorId="44C07B6A" wp14:editId="2B6701D2">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1"/>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213A951" w14:textId="65C297F5"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3222A027" w14:textId="3F7E223F"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 xml:space="preserve">chool cannot meet the requirements from the sections </w:t>
      </w:r>
      <w:proofErr w:type="gramStart"/>
      <w:r>
        <w:rPr>
          <w:b/>
          <w:color w:val="306EB1"/>
          <w:sz w:val="18"/>
          <w:szCs w:val="18"/>
        </w:rPr>
        <w:t>above,</w:t>
      </w:r>
      <w:proofErr w:type="gramEnd"/>
      <w:r>
        <w:rPr>
          <w:b/>
          <w:color w:val="306EB1"/>
          <w:sz w:val="18"/>
          <w:szCs w:val="18"/>
        </w:rPr>
        <w:t xml:space="preser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lastRenderedPageBreak/>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347541BD"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31B28EE4" w14:textId="77777777" w:rsidTr="005548E5">
        <w:trPr>
          <w:trHeight w:val="2321"/>
          <w:jc w:val="center"/>
        </w:trPr>
        <w:tc>
          <w:tcPr>
            <w:tcW w:w="5490" w:type="dxa"/>
          </w:tcPr>
          <w:p w14:paraId="49404A07" w14:textId="28DA9AC2" w:rsidR="002C1E60" w:rsidRDefault="0096630E">
            <w:pPr>
              <w:pBdr>
                <w:top w:val="nil"/>
                <w:left w:val="nil"/>
                <w:bottom w:val="nil"/>
                <w:right w:val="nil"/>
                <w:between w:val="nil"/>
              </w:pBdr>
              <w:spacing w:after="200"/>
              <w:rPr>
                <w:color w:val="000000"/>
                <w:sz w:val="18"/>
                <w:szCs w:val="18"/>
              </w:rPr>
            </w:pPr>
            <w:r>
              <w:rPr>
                <w:color w:val="000000"/>
                <w:sz w:val="18"/>
                <w:szCs w:val="18"/>
              </w:rPr>
              <w:t>NA</w:t>
            </w:r>
          </w:p>
        </w:tc>
        <w:tc>
          <w:tcPr>
            <w:tcW w:w="5310" w:type="dxa"/>
          </w:tcPr>
          <w:p w14:paraId="4264D7AB" w14:textId="656FCE5B" w:rsidR="00DB119D" w:rsidRDefault="0096630E">
            <w:pPr>
              <w:rPr>
                <w:sz w:val="18"/>
                <w:szCs w:val="18"/>
              </w:rPr>
            </w:pPr>
            <w:r>
              <w:rPr>
                <w:sz w:val="18"/>
                <w:szCs w:val="18"/>
              </w:rPr>
              <w:t>NA</w:t>
            </w:r>
          </w:p>
        </w:tc>
      </w:tr>
    </w:tbl>
    <w:p w14:paraId="16A6F3FC" w14:textId="77777777" w:rsidR="002C1E60" w:rsidRDefault="002C1E60" w:rsidP="00785FFE">
      <w:pPr>
        <w:spacing w:after="0"/>
        <w:rPr>
          <w:sz w:val="18"/>
          <w:szCs w:val="18"/>
        </w:rPr>
      </w:pPr>
    </w:p>
    <w:sectPr w:rsidR="002C1E60">
      <w:headerReference w:type="default" r:id="rId82"/>
      <w:footerReference w:type="default" r:id="rId83"/>
      <w:headerReference w:type="first" r:id="rId84"/>
      <w:footerReference w:type="first" r:id="rId8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4D918" w14:textId="77777777" w:rsidR="00887EA0" w:rsidRDefault="00887EA0">
      <w:pPr>
        <w:spacing w:after="0"/>
      </w:pPr>
      <w:r>
        <w:separator/>
      </w:r>
    </w:p>
  </w:endnote>
  <w:endnote w:type="continuationSeparator" w:id="0">
    <w:p w14:paraId="6343B4A2" w14:textId="77777777" w:rsidR="00887EA0" w:rsidRDefault="00887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9DA6" w14:textId="75BE0AAC" w:rsidR="00D65083" w:rsidRPr="00B2619A" w:rsidRDefault="00D65083">
    <w:pPr>
      <w:pBdr>
        <w:top w:val="nil"/>
        <w:left w:val="nil"/>
        <w:bottom w:val="nil"/>
        <w:right w:val="nil"/>
        <w:between w:val="nil"/>
      </w:pBdr>
      <w:tabs>
        <w:tab w:val="center" w:pos="4680"/>
        <w:tab w:val="right" w:pos="9360"/>
      </w:tabs>
      <w:spacing w:after="0"/>
      <w:jc w:val="center"/>
      <w:rPr>
        <w:color w:val="000000"/>
        <w:sz w:val="18"/>
        <w:szCs w:val="18"/>
      </w:rPr>
    </w:pP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01C5C4B7">
              <wp:simplePos x="0" y="0"/>
              <wp:positionH relativeFrom="column">
                <wp:posOffset>-578790</wp:posOffset>
              </wp:positionH>
              <wp:positionV relativeFrom="paragraph">
                <wp:posOffset>288925</wp:posOffset>
              </wp:positionV>
              <wp:extent cx="8046720" cy="448056"/>
              <wp:effectExtent l="19050" t="19050" r="30480" b="47625"/>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8056"/>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D65083" w:rsidRDefault="00D65083">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091850530" o:spid="_x0000_s1027" alt="Title: Box for Aesthetics - Description: Box for Aesthetics - This is a blue box with a black border to serve as an edge to the page." style="position:absolute;left:0;text-align:left;margin-left:-45.55pt;margin-top:22.75pt;width:633.6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" fillcolor="#4f81bd [3204]" strokecolor="black [3200]" strokeweight="4.5pt">
              <v:stroke startarrowwidth="narrow" startarrowlength="short" endarrowwidth="narrow" endarrowlength="short" joinstyle="round"/>
              <v:textbox inset="2.53958mm,2.53958mm,2.53958mm,2.53958mm">
                <w:txbxContent>
                  <w:p w14:paraId="08477A99" w14:textId="77777777" w:rsidR="00D65083" w:rsidRDefault="00D65083">
                    <w:pPr>
                      <w:spacing w:after="0"/>
                      <w:textDirection w:val="btLr"/>
                    </w:pPr>
                  </w:p>
                </w:txbxContent>
              </v:textbox>
            </v:rect>
          </w:pict>
        </mc:Fallback>
      </mc:AlternateContent>
    </w: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sidR="00CC6730">
      <w:rPr>
        <w:noProof/>
        <w:color w:val="000000"/>
        <w:sz w:val="18"/>
        <w:szCs w:val="18"/>
      </w:rPr>
      <w:t>3</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sidR="00CC6730">
      <w:rPr>
        <w:noProof/>
        <w:color w:val="000000"/>
        <w:sz w:val="18"/>
        <w:szCs w:val="18"/>
      </w:rPr>
      <w:t>24</w:t>
    </w:r>
    <w:r w:rsidRPr="00B2619A">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AAF2" w14:textId="77777777" w:rsidR="00D65083" w:rsidRDefault="00D65083">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53466303">
              <wp:simplePos x="0" y="0"/>
              <wp:positionH relativeFrom="column">
                <wp:posOffset>-558165</wp:posOffset>
              </wp:positionH>
              <wp:positionV relativeFrom="paragraph">
                <wp:posOffset>292100</wp:posOffset>
              </wp:positionV>
              <wp:extent cx="8046720" cy="445770"/>
              <wp:effectExtent l="19050" t="19050" r="30480" b="3048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D65083" w:rsidRDefault="00D65083">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id="Rectangle 1091850533" o:spid="_x0000_s1029" alt="Title: Box for Aesthetics - Description: Box for Aesthetics - This is a blue box with a black border to serve as an edge to the page." style="position:absolute;margin-left:-43.95pt;margin-top:23pt;width:633.6pt;height:3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" fillcolor="#4f81bd [3204]" strokecolor="black [3200]" strokeweight="4.5pt">
              <v:stroke startarrowwidth="narrow" startarrowlength="short" endarrowwidth="narrow" endarrowlength="short" joinstyle="round"/>
              <v:textbox inset="2.53958mm,2.53958mm,2.53958mm,2.53958mm">
                <w:txbxContent>
                  <w:p w14:paraId="09B5F38B" w14:textId="77777777" w:rsidR="00D65083" w:rsidRDefault="00D65083">
                    <w:pPr>
                      <w:spacing w:after="0"/>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73F21" w14:textId="77777777" w:rsidR="00887EA0" w:rsidRDefault="00887EA0">
      <w:pPr>
        <w:spacing w:after="0"/>
      </w:pPr>
      <w:r>
        <w:separator/>
      </w:r>
    </w:p>
  </w:footnote>
  <w:footnote w:type="continuationSeparator" w:id="0">
    <w:p w14:paraId="437A3D93" w14:textId="77777777" w:rsidR="00887EA0" w:rsidRDefault="00887EA0">
      <w:pPr>
        <w:spacing w:after="0"/>
      </w:pPr>
      <w:r>
        <w:continuationSeparator/>
      </w:r>
    </w:p>
  </w:footnote>
  <w:footnote w:id="1">
    <w:p w14:paraId="733E3C31" w14:textId="786A5871" w:rsidR="00D65083" w:rsidRPr="00B0520D" w:rsidRDefault="00D65083">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CF3E3F2" w14:textId="27C5C739" w:rsidR="00D65083" w:rsidRPr="00B0520D" w:rsidRDefault="00D65083">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D65083" w:rsidRDefault="00D65083">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 w:id="4">
    <w:p w14:paraId="7BAEEB84" w14:textId="77777777" w:rsidR="00D65083" w:rsidRDefault="00D65083" w:rsidP="00B52A97">
      <w:pPr>
        <w:rPr>
          <w:sz w:val="20"/>
          <w:szCs w:val="20"/>
        </w:rPr>
      </w:pPr>
      <w:r>
        <w:rPr>
          <w:vertAlign w:val="superscript"/>
        </w:rPr>
        <w:footnoteRef/>
      </w:r>
      <w:r>
        <w:rPr>
          <w:sz w:val="20"/>
          <w:szCs w:val="20"/>
        </w:rPr>
        <w:t xml:space="preserve"> </w:t>
      </w:r>
      <w:r w:rsidRPr="00F46A29">
        <w:rPr>
          <w:sz w:val="18"/>
          <w:szCs w:val="20"/>
        </w:rPr>
        <w:t>The cohort limit is focused on the students experience and their limit of 100 people includes every person they come into contact with, including staff. There is not a limitation for staff in cohort size while care should be given to design and attention to the additional requirements.</w:t>
      </w:r>
    </w:p>
  </w:footnote>
  <w:footnote w:id="5">
    <w:p w14:paraId="7C583636" w14:textId="77777777" w:rsidR="00D65083" w:rsidRDefault="00D65083" w:rsidP="00B52A97">
      <w:pPr>
        <w:rPr>
          <w:sz w:val="20"/>
          <w:szCs w:val="20"/>
        </w:rPr>
      </w:pPr>
      <w:r>
        <w:rPr>
          <w:vertAlign w:val="superscript"/>
        </w:rPr>
        <w:footnoteRef/>
      </w:r>
      <w:r>
        <w:rPr>
          <w:sz w:val="20"/>
          <w:szCs w:val="20"/>
        </w:rPr>
        <w:t xml:space="preserve"> </w:t>
      </w:r>
      <w:r w:rsidRPr="00F46A29">
        <w:rPr>
          <w:sz w:val="18"/>
          <w:szCs w:val="20"/>
        </w:rPr>
        <w:t>Academic content standards refer to all of Oregon state academic standards and the Oregon CTE skill sets.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D90F6" w14:textId="77777777" w:rsidR="00D65083" w:rsidRDefault="00D65083">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00B15E0C">
              <wp:simplePos x="0" y="0"/>
              <wp:positionH relativeFrom="column">
                <wp:posOffset>-501955</wp:posOffset>
              </wp:positionH>
              <wp:positionV relativeFrom="paragraph">
                <wp:posOffset>-538480</wp:posOffset>
              </wp:positionV>
              <wp:extent cx="8046720" cy="445770"/>
              <wp:effectExtent l="19050" t="19050" r="30480" b="3048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D65083" w:rsidRDefault="00D65083">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091850534" o:spid="_x0000_s1026" alt="Title: Box for Aesthetics - Description: Box for Aesthetics - This is a blue box with a black border to serve as an edge to the page." style="position:absolute;margin-left:-39.5pt;margin-top:-42.4pt;width:633.6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" fillcolor="#4f81bd [3204]" strokecolor="black [3200]" strokeweight="4.5pt">
              <v:stroke startarrowwidth="narrow" startarrowlength="short" endarrowwidth="narrow" endarrowlength="short" joinstyle="round"/>
              <v:textbox inset="2.53958mm,2.53958mm,2.53958mm,2.53958mm">
                <w:txbxContent>
                  <w:p w14:paraId="4D902F0D" w14:textId="77777777" w:rsidR="00D65083" w:rsidRDefault="00D65083">
                    <w:pPr>
                      <w:spacing w:after="0"/>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C0CAF" w14:textId="4906E023" w:rsidR="00D65083" w:rsidRDefault="00D65083">
    <w:pPr>
      <w:pBdr>
        <w:top w:val="nil"/>
        <w:left w:val="nil"/>
        <w:bottom w:val="nil"/>
        <w:right w:val="nil"/>
        <w:between w:val="nil"/>
      </w:pBdr>
      <w:tabs>
        <w:tab w:val="center" w:pos="4680"/>
        <w:tab w:val="right" w:pos="9360"/>
      </w:tabs>
      <w:spacing w:after="0"/>
      <w:jc w:val="center"/>
      <w:rPr>
        <w:color w:val="000000"/>
      </w:rPr>
    </w:pPr>
    <w:r>
      <w:rPr>
        <w:noProof/>
      </w:rPr>
      <mc:AlternateContent>
        <mc:Choice Requires="wps">
          <w:drawing>
            <wp:anchor distT="0" distB="0" distL="114300" distR="114300" simplePos="0" relativeHeight="251659264" behindDoc="0" locked="0" layoutInCell="1" hidden="0" allowOverlap="1" wp14:anchorId="5FC5FB3C" wp14:editId="4A5678A9">
              <wp:simplePos x="0" y="0"/>
              <wp:positionH relativeFrom="column">
                <wp:posOffset>-556895</wp:posOffset>
              </wp:positionH>
              <wp:positionV relativeFrom="paragraph">
                <wp:posOffset>-568325</wp:posOffset>
              </wp:positionV>
              <wp:extent cx="8046720" cy="445770"/>
              <wp:effectExtent l="19050" t="19050" r="30480" b="3048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D65083" w:rsidRDefault="00D65083">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091850531" o:spid="_x0000_s1028" alt="Title: Box for Aesthetics - Description: Box for Aesthetics - This is a blue box with a black border to serve as an edge to the page." style="position:absolute;left:0;text-align:left;margin-left:-43.85pt;margin-top:-44.75pt;width:633.6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" fillcolor="#4f81bd [3204]" strokecolor="black [3200]" strokeweight="4.5pt">
              <v:stroke startarrowwidth="narrow" startarrowlength="short" endarrowwidth="narrow" endarrowlength="short" joinstyle="round"/>
              <v:textbox inset="2.53958mm,2.53958mm,2.53958mm,2.53958mm">
                <w:txbxContent>
                  <w:p w14:paraId="09FD7CA5" w14:textId="77777777" w:rsidR="00D65083" w:rsidRDefault="00D65083">
                    <w:pPr>
                      <w:spacing w:after="0"/>
                      <w:textDirection w:val="btLr"/>
                    </w:pPr>
                  </w:p>
                </w:txbxContent>
              </v:textbox>
            </v:rect>
          </w:pict>
        </mc:Fallback>
      </mc:AlternateContent>
    </w: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p>
  <w:p w14:paraId="778F7EB2" w14:textId="77777777" w:rsidR="00D65083" w:rsidRDefault="00D65083">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9DD"/>
    <w:multiLevelType w:val="multilevel"/>
    <w:tmpl w:val="AC7822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D4C4B23"/>
    <w:multiLevelType w:val="multilevel"/>
    <w:tmpl w:val="90C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7095B8B"/>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296253A5"/>
    <w:multiLevelType w:val="multilevel"/>
    <w:tmpl w:val="3C64549E"/>
    <w:lvl w:ilvl="0">
      <w:start w:val="1"/>
      <w:numFmt w:val="bullet"/>
      <w:lvlText w:val=""/>
      <w:lvlJc w:val="left"/>
      <w:pPr>
        <w:ind w:left="360" w:hanging="360"/>
      </w:pPr>
      <w:rPr>
        <w:rFonts w:ascii="Symbol" w:hAnsi="Symbol" w:hint="default"/>
        <w:color w:val="000000"/>
        <w:sz w:val="18"/>
        <w:u w:val="none"/>
      </w:rPr>
    </w:lvl>
    <w:lvl w:ilvl="1">
      <w:start w:val="1"/>
      <w:numFmt w:val="bullet"/>
      <w:lvlText w:val="o"/>
      <w:lvlJc w:val="left"/>
      <w:pPr>
        <w:ind w:left="1080" w:hanging="360"/>
      </w:pPr>
      <w:rPr>
        <w:rFonts w:ascii="Courier New" w:hAnsi="Courier New" w:cs="Courier New" w:hint="default"/>
        <w:color w:val="auto"/>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D4D2C"/>
    <w:multiLevelType w:val="multilevel"/>
    <w:tmpl w:val="90C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nsid w:val="6A6F5F6D"/>
    <w:multiLevelType w:val="multilevel"/>
    <w:tmpl w:val="3774B0C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77C22230"/>
    <w:multiLevelType w:val="multilevel"/>
    <w:tmpl w:val="666A56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7B497DA0"/>
    <w:multiLevelType w:val="multilevel"/>
    <w:tmpl w:val="5C4EA0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9"/>
  </w:num>
  <w:num w:numId="4">
    <w:abstractNumId w:val="2"/>
  </w:num>
  <w:num w:numId="5">
    <w:abstractNumId w:val="6"/>
  </w:num>
  <w:num w:numId="6">
    <w:abstractNumId w:val="3"/>
  </w:num>
  <w:num w:numId="7">
    <w:abstractNumId w:val="0"/>
  </w:num>
  <w:num w:numId="8">
    <w:abstractNumId w:val="1"/>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60"/>
    <w:rsid w:val="00000D30"/>
    <w:rsid w:val="000010B6"/>
    <w:rsid w:val="00002D29"/>
    <w:rsid w:val="000123E1"/>
    <w:rsid w:val="0001274E"/>
    <w:rsid w:val="00014C31"/>
    <w:rsid w:val="000200E2"/>
    <w:rsid w:val="00022882"/>
    <w:rsid w:val="00024497"/>
    <w:rsid w:val="0002646A"/>
    <w:rsid w:val="00026B31"/>
    <w:rsid w:val="000338F0"/>
    <w:rsid w:val="000342D8"/>
    <w:rsid w:val="00035805"/>
    <w:rsid w:val="0005171F"/>
    <w:rsid w:val="00053F28"/>
    <w:rsid w:val="00063CD2"/>
    <w:rsid w:val="00065A99"/>
    <w:rsid w:val="00070E60"/>
    <w:rsid w:val="00075EFA"/>
    <w:rsid w:val="00076E6C"/>
    <w:rsid w:val="00090031"/>
    <w:rsid w:val="000A6194"/>
    <w:rsid w:val="000A6615"/>
    <w:rsid w:val="000B4566"/>
    <w:rsid w:val="000B67B2"/>
    <w:rsid w:val="000C54D4"/>
    <w:rsid w:val="000E0865"/>
    <w:rsid w:val="000E32F1"/>
    <w:rsid w:val="000E42E5"/>
    <w:rsid w:val="000E4B35"/>
    <w:rsid w:val="000E54B2"/>
    <w:rsid w:val="000F15F1"/>
    <w:rsid w:val="00113E1E"/>
    <w:rsid w:val="001327BC"/>
    <w:rsid w:val="00132B15"/>
    <w:rsid w:val="001347D7"/>
    <w:rsid w:val="00140F56"/>
    <w:rsid w:val="001444AD"/>
    <w:rsid w:val="00147B3C"/>
    <w:rsid w:val="001506E2"/>
    <w:rsid w:val="00152F26"/>
    <w:rsid w:val="00163E0F"/>
    <w:rsid w:val="0016472D"/>
    <w:rsid w:val="00180028"/>
    <w:rsid w:val="00194E89"/>
    <w:rsid w:val="001A0CCD"/>
    <w:rsid w:val="001B274F"/>
    <w:rsid w:val="001B56FC"/>
    <w:rsid w:val="001C44E8"/>
    <w:rsid w:val="001C5DFB"/>
    <w:rsid w:val="001D0848"/>
    <w:rsid w:val="001D3527"/>
    <w:rsid w:val="001D5A1D"/>
    <w:rsid w:val="001F6EDE"/>
    <w:rsid w:val="00206517"/>
    <w:rsid w:val="00213AA2"/>
    <w:rsid w:val="00220B92"/>
    <w:rsid w:val="00230DE6"/>
    <w:rsid w:val="0023498A"/>
    <w:rsid w:val="00235CA9"/>
    <w:rsid w:val="00236FA1"/>
    <w:rsid w:val="002373A4"/>
    <w:rsid w:val="002562CA"/>
    <w:rsid w:val="00272D8D"/>
    <w:rsid w:val="0027548A"/>
    <w:rsid w:val="002811AD"/>
    <w:rsid w:val="0028261D"/>
    <w:rsid w:val="00283C3E"/>
    <w:rsid w:val="002A791E"/>
    <w:rsid w:val="002B3665"/>
    <w:rsid w:val="002B5148"/>
    <w:rsid w:val="002C1E60"/>
    <w:rsid w:val="002C4B96"/>
    <w:rsid w:val="002C573F"/>
    <w:rsid w:val="002D4AA4"/>
    <w:rsid w:val="002D4FB3"/>
    <w:rsid w:val="002E33BD"/>
    <w:rsid w:val="00315032"/>
    <w:rsid w:val="0032099E"/>
    <w:rsid w:val="00323328"/>
    <w:rsid w:val="003318D0"/>
    <w:rsid w:val="0033717D"/>
    <w:rsid w:val="00343A4E"/>
    <w:rsid w:val="003450FF"/>
    <w:rsid w:val="003475C2"/>
    <w:rsid w:val="00350C58"/>
    <w:rsid w:val="0035343A"/>
    <w:rsid w:val="0035766D"/>
    <w:rsid w:val="00365BA8"/>
    <w:rsid w:val="003660C7"/>
    <w:rsid w:val="00366C6F"/>
    <w:rsid w:val="00372C9B"/>
    <w:rsid w:val="00382DC7"/>
    <w:rsid w:val="0038692C"/>
    <w:rsid w:val="003872EE"/>
    <w:rsid w:val="003901B1"/>
    <w:rsid w:val="003A01ED"/>
    <w:rsid w:val="003B1571"/>
    <w:rsid w:val="003C40F9"/>
    <w:rsid w:val="003C6815"/>
    <w:rsid w:val="003C7CF9"/>
    <w:rsid w:val="003F5446"/>
    <w:rsid w:val="004023EB"/>
    <w:rsid w:val="0040261B"/>
    <w:rsid w:val="00406B50"/>
    <w:rsid w:val="00407C06"/>
    <w:rsid w:val="004163AE"/>
    <w:rsid w:val="00424234"/>
    <w:rsid w:val="00426758"/>
    <w:rsid w:val="00433393"/>
    <w:rsid w:val="0043591F"/>
    <w:rsid w:val="00436FFF"/>
    <w:rsid w:val="004440E4"/>
    <w:rsid w:val="0044694F"/>
    <w:rsid w:val="004476AA"/>
    <w:rsid w:val="00447969"/>
    <w:rsid w:val="00450D29"/>
    <w:rsid w:val="00452318"/>
    <w:rsid w:val="00452C37"/>
    <w:rsid w:val="00462843"/>
    <w:rsid w:val="00472B14"/>
    <w:rsid w:val="0047332B"/>
    <w:rsid w:val="0048227B"/>
    <w:rsid w:val="0048651B"/>
    <w:rsid w:val="00486FAB"/>
    <w:rsid w:val="004A1016"/>
    <w:rsid w:val="004A1B1A"/>
    <w:rsid w:val="004A3047"/>
    <w:rsid w:val="004A5D6E"/>
    <w:rsid w:val="004C1303"/>
    <w:rsid w:val="004C1E6C"/>
    <w:rsid w:val="004D0A36"/>
    <w:rsid w:val="004F25BC"/>
    <w:rsid w:val="004F3D32"/>
    <w:rsid w:val="005020F7"/>
    <w:rsid w:val="00521C8B"/>
    <w:rsid w:val="00521CC2"/>
    <w:rsid w:val="00532808"/>
    <w:rsid w:val="0054260F"/>
    <w:rsid w:val="00547E6A"/>
    <w:rsid w:val="00552593"/>
    <w:rsid w:val="005547E4"/>
    <w:rsid w:val="005548E5"/>
    <w:rsid w:val="0055616D"/>
    <w:rsid w:val="00567ED5"/>
    <w:rsid w:val="00576BE5"/>
    <w:rsid w:val="00577F2B"/>
    <w:rsid w:val="00580315"/>
    <w:rsid w:val="00580F43"/>
    <w:rsid w:val="00581F97"/>
    <w:rsid w:val="00586A34"/>
    <w:rsid w:val="00590D20"/>
    <w:rsid w:val="005945B2"/>
    <w:rsid w:val="00595CF2"/>
    <w:rsid w:val="00596FEB"/>
    <w:rsid w:val="005A3C5F"/>
    <w:rsid w:val="005A716F"/>
    <w:rsid w:val="005B08D1"/>
    <w:rsid w:val="005B2571"/>
    <w:rsid w:val="005C40B6"/>
    <w:rsid w:val="005C7953"/>
    <w:rsid w:val="005E0671"/>
    <w:rsid w:val="005E7049"/>
    <w:rsid w:val="005F1F8E"/>
    <w:rsid w:val="005F2C8A"/>
    <w:rsid w:val="005F5445"/>
    <w:rsid w:val="005F6B8E"/>
    <w:rsid w:val="006055AA"/>
    <w:rsid w:val="00605C00"/>
    <w:rsid w:val="00605F6C"/>
    <w:rsid w:val="00612966"/>
    <w:rsid w:val="00613DCA"/>
    <w:rsid w:val="00615ADC"/>
    <w:rsid w:val="006173E1"/>
    <w:rsid w:val="006257CA"/>
    <w:rsid w:val="00643A48"/>
    <w:rsid w:val="006664A3"/>
    <w:rsid w:val="006704B8"/>
    <w:rsid w:val="00673771"/>
    <w:rsid w:val="00682E26"/>
    <w:rsid w:val="0068717C"/>
    <w:rsid w:val="006A0C61"/>
    <w:rsid w:val="006B3211"/>
    <w:rsid w:val="006B734F"/>
    <w:rsid w:val="006C1342"/>
    <w:rsid w:val="006C182D"/>
    <w:rsid w:val="006D529F"/>
    <w:rsid w:val="006F1382"/>
    <w:rsid w:val="006F31A2"/>
    <w:rsid w:val="00701EA5"/>
    <w:rsid w:val="007062FE"/>
    <w:rsid w:val="00724F1D"/>
    <w:rsid w:val="00725223"/>
    <w:rsid w:val="00733CB2"/>
    <w:rsid w:val="0073555F"/>
    <w:rsid w:val="00740B2D"/>
    <w:rsid w:val="007425D1"/>
    <w:rsid w:val="0074557D"/>
    <w:rsid w:val="00746A5B"/>
    <w:rsid w:val="00747E35"/>
    <w:rsid w:val="00751EE0"/>
    <w:rsid w:val="007533A5"/>
    <w:rsid w:val="0076563F"/>
    <w:rsid w:val="00772104"/>
    <w:rsid w:val="00782B19"/>
    <w:rsid w:val="00785FFE"/>
    <w:rsid w:val="00786E09"/>
    <w:rsid w:val="0078732A"/>
    <w:rsid w:val="0079316E"/>
    <w:rsid w:val="007A6527"/>
    <w:rsid w:val="007B0911"/>
    <w:rsid w:val="007B6587"/>
    <w:rsid w:val="007C3AD6"/>
    <w:rsid w:val="007D32F4"/>
    <w:rsid w:val="007D78F6"/>
    <w:rsid w:val="00805DC7"/>
    <w:rsid w:val="008151D5"/>
    <w:rsid w:val="00826575"/>
    <w:rsid w:val="00826887"/>
    <w:rsid w:val="0082761A"/>
    <w:rsid w:val="00832C58"/>
    <w:rsid w:val="008445DD"/>
    <w:rsid w:val="00854BF9"/>
    <w:rsid w:val="00857B35"/>
    <w:rsid w:val="0086424E"/>
    <w:rsid w:val="0087348C"/>
    <w:rsid w:val="00880E5F"/>
    <w:rsid w:val="00887EA0"/>
    <w:rsid w:val="00891358"/>
    <w:rsid w:val="00892880"/>
    <w:rsid w:val="008A463D"/>
    <w:rsid w:val="008B17F2"/>
    <w:rsid w:val="008B2942"/>
    <w:rsid w:val="008B4240"/>
    <w:rsid w:val="008B4BEF"/>
    <w:rsid w:val="008C4172"/>
    <w:rsid w:val="008C4AAF"/>
    <w:rsid w:val="008C4F78"/>
    <w:rsid w:val="008C6661"/>
    <w:rsid w:val="008E529E"/>
    <w:rsid w:val="008F462C"/>
    <w:rsid w:val="008F7169"/>
    <w:rsid w:val="00901AA4"/>
    <w:rsid w:val="00902BE1"/>
    <w:rsid w:val="00912615"/>
    <w:rsid w:val="009150F2"/>
    <w:rsid w:val="009208A2"/>
    <w:rsid w:val="00923838"/>
    <w:rsid w:val="00925287"/>
    <w:rsid w:val="009266CC"/>
    <w:rsid w:val="00942418"/>
    <w:rsid w:val="0094310E"/>
    <w:rsid w:val="0094583F"/>
    <w:rsid w:val="00945E7D"/>
    <w:rsid w:val="00946D61"/>
    <w:rsid w:val="009564D5"/>
    <w:rsid w:val="009573AA"/>
    <w:rsid w:val="009577C5"/>
    <w:rsid w:val="0096630E"/>
    <w:rsid w:val="00981F35"/>
    <w:rsid w:val="009934BD"/>
    <w:rsid w:val="00997C64"/>
    <w:rsid w:val="009A2177"/>
    <w:rsid w:val="009A5828"/>
    <w:rsid w:val="009A73A3"/>
    <w:rsid w:val="009B0D67"/>
    <w:rsid w:val="009B4F8D"/>
    <w:rsid w:val="009B57DD"/>
    <w:rsid w:val="009C4923"/>
    <w:rsid w:val="009C782B"/>
    <w:rsid w:val="009D6959"/>
    <w:rsid w:val="009E1F4C"/>
    <w:rsid w:val="009E2FE2"/>
    <w:rsid w:val="009F7BEC"/>
    <w:rsid w:val="00A0369E"/>
    <w:rsid w:val="00A13AB2"/>
    <w:rsid w:val="00A157BE"/>
    <w:rsid w:val="00A235FE"/>
    <w:rsid w:val="00A26AF6"/>
    <w:rsid w:val="00A27ABB"/>
    <w:rsid w:val="00A3561B"/>
    <w:rsid w:val="00A372F7"/>
    <w:rsid w:val="00A42149"/>
    <w:rsid w:val="00A46019"/>
    <w:rsid w:val="00A519B3"/>
    <w:rsid w:val="00A539E5"/>
    <w:rsid w:val="00A56F80"/>
    <w:rsid w:val="00A61894"/>
    <w:rsid w:val="00A71EBD"/>
    <w:rsid w:val="00A86AB0"/>
    <w:rsid w:val="00A8799B"/>
    <w:rsid w:val="00AB17B2"/>
    <w:rsid w:val="00AB31D5"/>
    <w:rsid w:val="00AB37B9"/>
    <w:rsid w:val="00AB54CC"/>
    <w:rsid w:val="00AB6CB5"/>
    <w:rsid w:val="00AB6E47"/>
    <w:rsid w:val="00AC3D84"/>
    <w:rsid w:val="00AE194D"/>
    <w:rsid w:val="00AE3B14"/>
    <w:rsid w:val="00AF4354"/>
    <w:rsid w:val="00AF457A"/>
    <w:rsid w:val="00B03382"/>
    <w:rsid w:val="00B04457"/>
    <w:rsid w:val="00B04B09"/>
    <w:rsid w:val="00B0520D"/>
    <w:rsid w:val="00B0744D"/>
    <w:rsid w:val="00B100F5"/>
    <w:rsid w:val="00B11863"/>
    <w:rsid w:val="00B17F3A"/>
    <w:rsid w:val="00B20731"/>
    <w:rsid w:val="00B22D37"/>
    <w:rsid w:val="00B23FEE"/>
    <w:rsid w:val="00B2619A"/>
    <w:rsid w:val="00B32234"/>
    <w:rsid w:val="00B42D68"/>
    <w:rsid w:val="00B47AAA"/>
    <w:rsid w:val="00B526C6"/>
    <w:rsid w:val="00B52A97"/>
    <w:rsid w:val="00B57132"/>
    <w:rsid w:val="00B6289B"/>
    <w:rsid w:val="00B707B1"/>
    <w:rsid w:val="00B7401C"/>
    <w:rsid w:val="00B7609A"/>
    <w:rsid w:val="00B8079F"/>
    <w:rsid w:val="00B82ABE"/>
    <w:rsid w:val="00B96C41"/>
    <w:rsid w:val="00BA0F4A"/>
    <w:rsid w:val="00BB0874"/>
    <w:rsid w:val="00BB1B3A"/>
    <w:rsid w:val="00BB60D4"/>
    <w:rsid w:val="00BC09E4"/>
    <w:rsid w:val="00BC5BB1"/>
    <w:rsid w:val="00BD1051"/>
    <w:rsid w:val="00BE252F"/>
    <w:rsid w:val="00BE437C"/>
    <w:rsid w:val="00BF2ED1"/>
    <w:rsid w:val="00BF62B1"/>
    <w:rsid w:val="00C010E5"/>
    <w:rsid w:val="00C038C5"/>
    <w:rsid w:val="00C146F1"/>
    <w:rsid w:val="00C23251"/>
    <w:rsid w:val="00C275B9"/>
    <w:rsid w:val="00C40E15"/>
    <w:rsid w:val="00C467D7"/>
    <w:rsid w:val="00C54223"/>
    <w:rsid w:val="00C5552B"/>
    <w:rsid w:val="00C55AE9"/>
    <w:rsid w:val="00C71036"/>
    <w:rsid w:val="00C71842"/>
    <w:rsid w:val="00C73116"/>
    <w:rsid w:val="00C735C8"/>
    <w:rsid w:val="00C775EE"/>
    <w:rsid w:val="00C832E0"/>
    <w:rsid w:val="00C97DAC"/>
    <w:rsid w:val="00CA09CD"/>
    <w:rsid w:val="00CB6852"/>
    <w:rsid w:val="00CC29C5"/>
    <w:rsid w:val="00CC6730"/>
    <w:rsid w:val="00CC78EB"/>
    <w:rsid w:val="00CE16C8"/>
    <w:rsid w:val="00CE5EC4"/>
    <w:rsid w:val="00CE5F42"/>
    <w:rsid w:val="00CE6E2B"/>
    <w:rsid w:val="00CF113C"/>
    <w:rsid w:val="00CF62AB"/>
    <w:rsid w:val="00D04A5E"/>
    <w:rsid w:val="00D15C1F"/>
    <w:rsid w:val="00D3087A"/>
    <w:rsid w:val="00D32EB9"/>
    <w:rsid w:val="00D3770E"/>
    <w:rsid w:val="00D47A3D"/>
    <w:rsid w:val="00D51767"/>
    <w:rsid w:val="00D609DB"/>
    <w:rsid w:val="00D65083"/>
    <w:rsid w:val="00D658B9"/>
    <w:rsid w:val="00D70561"/>
    <w:rsid w:val="00D73D1A"/>
    <w:rsid w:val="00D74445"/>
    <w:rsid w:val="00D775AD"/>
    <w:rsid w:val="00D830B2"/>
    <w:rsid w:val="00D83926"/>
    <w:rsid w:val="00D87748"/>
    <w:rsid w:val="00D93E07"/>
    <w:rsid w:val="00D96007"/>
    <w:rsid w:val="00DA4610"/>
    <w:rsid w:val="00DB06B5"/>
    <w:rsid w:val="00DB119D"/>
    <w:rsid w:val="00DB4330"/>
    <w:rsid w:val="00DC02A3"/>
    <w:rsid w:val="00DC346C"/>
    <w:rsid w:val="00DC41C1"/>
    <w:rsid w:val="00DC71B7"/>
    <w:rsid w:val="00DD4090"/>
    <w:rsid w:val="00DE557A"/>
    <w:rsid w:val="00DF1A74"/>
    <w:rsid w:val="00E051AE"/>
    <w:rsid w:val="00E05E2F"/>
    <w:rsid w:val="00E12FC9"/>
    <w:rsid w:val="00E13B3E"/>
    <w:rsid w:val="00E16799"/>
    <w:rsid w:val="00E17202"/>
    <w:rsid w:val="00E177D2"/>
    <w:rsid w:val="00E22E07"/>
    <w:rsid w:val="00E259DF"/>
    <w:rsid w:val="00E41CED"/>
    <w:rsid w:val="00E42448"/>
    <w:rsid w:val="00E47440"/>
    <w:rsid w:val="00E60A86"/>
    <w:rsid w:val="00E72F3F"/>
    <w:rsid w:val="00E80080"/>
    <w:rsid w:val="00EA4339"/>
    <w:rsid w:val="00EA708D"/>
    <w:rsid w:val="00EC0FDB"/>
    <w:rsid w:val="00EC1245"/>
    <w:rsid w:val="00EC2917"/>
    <w:rsid w:val="00EC6692"/>
    <w:rsid w:val="00ED2CE2"/>
    <w:rsid w:val="00ED599B"/>
    <w:rsid w:val="00EE769A"/>
    <w:rsid w:val="00F02B2E"/>
    <w:rsid w:val="00F067EC"/>
    <w:rsid w:val="00F07140"/>
    <w:rsid w:val="00F1412D"/>
    <w:rsid w:val="00F1422A"/>
    <w:rsid w:val="00F14711"/>
    <w:rsid w:val="00F15C94"/>
    <w:rsid w:val="00F1651D"/>
    <w:rsid w:val="00F33E92"/>
    <w:rsid w:val="00F40DB6"/>
    <w:rsid w:val="00F41D96"/>
    <w:rsid w:val="00F463EB"/>
    <w:rsid w:val="00F46F69"/>
    <w:rsid w:val="00F4797B"/>
    <w:rsid w:val="00F53A88"/>
    <w:rsid w:val="00F61006"/>
    <w:rsid w:val="00F61798"/>
    <w:rsid w:val="00F664B0"/>
    <w:rsid w:val="00F725F3"/>
    <w:rsid w:val="00F732B7"/>
    <w:rsid w:val="00F80BB5"/>
    <w:rsid w:val="00F81A44"/>
    <w:rsid w:val="00F84149"/>
    <w:rsid w:val="00F93966"/>
    <w:rsid w:val="00F942CE"/>
    <w:rsid w:val="00FA1EA5"/>
    <w:rsid w:val="00FA3B49"/>
    <w:rsid w:val="00FA65BF"/>
    <w:rsid w:val="00FB01DA"/>
    <w:rsid w:val="00FB7C6B"/>
    <w:rsid w:val="00FC24EB"/>
    <w:rsid w:val="00FC2B23"/>
    <w:rsid w:val="00FC45B2"/>
    <w:rsid w:val="00FD3A22"/>
    <w:rsid w:val="00FD6B20"/>
    <w:rsid w:val="00FE208A"/>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278076280">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78111554">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healthsafety/Documents/Ready%20Schools%20Safe%20Learners%202020-21%20Guidance.pdf" TargetMode="External"/><Relationship Id="rId18" Type="http://schemas.openxmlformats.org/officeDocument/2006/relationships/hyperlink" Target="https://secure.sos.state.or.us/oard/viewSingleRule.action?ruleVrsnRsn=274961" TargetMode="External"/><Relationship Id="rId26" Type="http://schemas.openxmlformats.org/officeDocument/2006/relationships/hyperlink" Target="https://www.oregonschoolnurses.org/resources/covid-19-toolkit" TargetMode="External"/><Relationship Id="rId39" Type="http://schemas.openxmlformats.org/officeDocument/2006/relationships/hyperlink" Target="https://www.oregon.gov/ode/students-and-family/healthsafety/Documents/Additional%20Considerations%20for%20Staff%20Working%20with%20Students%20with%20Complex%20Needs.pdf" TargetMode="External"/><Relationship Id="rId21" Type="http://schemas.openxmlformats.org/officeDocument/2006/relationships/hyperlink" Target="https://www.oregon.gov/ode/students-and-family/healthsafety/Pages/2020-21-School-Status.aspx" TargetMode="External"/><Relationship Id="rId34" Type="http://schemas.openxmlformats.org/officeDocument/2006/relationships/hyperlink" Target="https://secure.sos.state.or.us/oard/viewSingleRule.action?ruleVrsnRsn=274961" TargetMode="External"/><Relationship Id="rId42" Type="http://schemas.openxmlformats.org/officeDocument/2006/relationships/hyperlink" Target="https://www.oregon.gov/ode/students-and-family/healthsafety/Documents/COVID-19%20Exclusion%20Summary%20Chart.pdf" TargetMode="External"/><Relationship Id="rId47" Type="http://schemas.openxmlformats.org/officeDocument/2006/relationships/hyperlink" Target="https://www.oregon.gov/ode/students-and-family/healthsafety/Documents/Additional%20Considerations%20for%20Staff%20Working%20with%20Students%20with%20Complex%20Needs.pdf" TargetMode="External"/><Relationship Id="rId50" Type="http://schemas.openxmlformats.org/officeDocument/2006/relationships/hyperlink" Target="https://www.oregon.gov/ode/students-and-family/healthsafety/Documents/Planning%20and%20Responding%20to%20COVID-19%20Scenarios%20in%20Schools.pdf" TargetMode="External"/><Relationship Id="rId55" Type="http://schemas.openxmlformats.org/officeDocument/2006/relationships/hyperlink" Target="https://www.cdc.gov/coronavirus/2019-ncov/community/clean-disinfect/index.html" TargetMode="External"/><Relationship Id="rId63" Type="http://schemas.openxmlformats.org/officeDocument/2006/relationships/image" Target="media/image3.png"/><Relationship Id="rId68" Type="http://schemas.openxmlformats.org/officeDocument/2006/relationships/image" Target="media/image4.png"/><Relationship Id="rId76" Type="http://schemas.openxmlformats.org/officeDocument/2006/relationships/hyperlink" Target="https://www.oregon.gov/ode/students-and-family/healthsafety/Documents/Planning%20and%20Responding%20to%20COVID-19%20Scenarios%20in%20Schools%20August%202020.pdf" TargetMode="External"/><Relationship Id="rId84"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s://www.oregon.gov/ode/students-and-family/healthsafety/Documents/Ensuring%20Equity%20and%20Access%20Aligning%20State%20and%20Federal%20Requirements.pdf" TargetMode="External"/><Relationship Id="rId2" Type="http://schemas.openxmlformats.org/officeDocument/2006/relationships/customXml" Target="../customXml/item2.xml"/><Relationship Id="rId16" Type="http://schemas.openxmlformats.org/officeDocument/2006/relationships/hyperlink" Target="https://www.oregon.gov/ode/students-and-family/healthsafety/Documents/Comprehensive%20Distance%20Learning%20Requirements%20Review.pdf" TargetMode="External"/><Relationship Id="rId29" Type="http://schemas.openxmlformats.org/officeDocument/2006/relationships/hyperlink" Target="https://www.oregon.gov/ode/students-and-family/healthsafety/Pages/2020-21-School-Status.aspx" TargetMode="External"/><Relationship Id="rId11" Type="http://schemas.openxmlformats.org/officeDocument/2006/relationships/footnotes" Target="footnotes.xml"/><Relationship Id="rId24" Type="http://schemas.openxmlformats.org/officeDocument/2006/relationships/hyperlink" Target="https://osha.oregon.gov/OSHAPubs/pubform/infection-control-plan.docx" TargetMode="External"/><Relationship Id="rId32" Type="http://schemas.openxmlformats.org/officeDocument/2006/relationships/hyperlink" Target="https://www.oregonschoolnurses.org/resources/covid-19-toolkit" TargetMode="External"/><Relationship Id="rId37" Type="http://schemas.openxmlformats.org/officeDocument/2006/relationships/hyperlink" Target="https://www.oregon.gov/ode/students-and-family/healthsafety/documents/commdisease.pdf" TargetMode="External"/><Relationship Id="rId40" Type="http://schemas.openxmlformats.org/officeDocument/2006/relationships/hyperlink" Target="https://www.oregon.gov/ode/students-and-family/healthsafety/Documents/Planning%20and%20Responding%20to%20COVID-19%20Scenarios%20in%20Schools.pdf" TargetMode="External"/><Relationship Id="rId45" Type="http://schemas.openxmlformats.org/officeDocument/2006/relationships/hyperlink" Target="https://www.cdc.gov/coronavirus/2019-ncov/prevent-getting-sick/diy-cloth-face-coverings.html" TargetMode="External"/><Relationship Id="rId53" Type="http://schemas.openxmlformats.org/officeDocument/2006/relationships/hyperlink" Target="https://www.cdc.gov/coronavirus/2019-ncov/community/clean-disinfect/index.html" TargetMode="External"/><Relationship Id="rId58" Type="http://schemas.openxmlformats.org/officeDocument/2006/relationships/hyperlink" Target="https://www.cdc.gov/coronavirus/2019-ncov/community/guidance-business-response.html" TargetMode="External"/><Relationship Id="rId66" Type="http://schemas.openxmlformats.org/officeDocument/2006/relationships/hyperlink" Target="https://www.oregon.gov/ode/students-and-family/healthsafety/Documents/Planning%20and%20Responding%20to%20COVID-19%20Scenarios%20in%20Schools.pdf" TargetMode="External"/><Relationship Id="rId74" Type="http://schemas.openxmlformats.org/officeDocument/2006/relationships/hyperlink" Target="https://www.oregon.gov/ode/educator-resources/standards/Pages/Comprehensive-Distance-Learning.aspx" TargetMode="External"/><Relationship Id="rId79" Type="http://schemas.openxmlformats.org/officeDocument/2006/relationships/image" Target="media/image7.png"/><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oregonlegislature.gov/bills_laws/ors/ors336.html" TargetMode="External"/><Relationship Id="rId82" Type="http://schemas.openxmlformats.org/officeDocument/2006/relationships/header" Target="header1.xml"/><Relationship Id="rId19" Type="http://schemas.openxmlformats.org/officeDocument/2006/relationships/hyperlink" Target="https://osha.oregon.gov/OSHAPubs/pubform/exposure-risk-assessment-form.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pp.smartsheet.com/b/form/a4dedb5185d94966b1dffc75e4874c8a" TargetMode="External"/><Relationship Id="rId22" Type="http://schemas.openxmlformats.org/officeDocument/2006/relationships/hyperlink" Target="https://www.oregonschoolnurses.org/resources/covid-19-toolkit" TargetMode="External"/><Relationship Id="rId27" Type="http://schemas.openxmlformats.org/officeDocument/2006/relationships/hyperlink" Target="https://www.oregon.gov/ode/students-and-family/healthsafety/Documents/LPHA%20Capacity%20Needs%20and%20Contact%20Tracing.pdf" TargetMode="External"/><Relationship Id="rId30" Type="http://schemas.openxmlformats.org/officeDocument/2006/relationships/hyperlink" Target="https://www.oregonlaws.org/ors/336.201" TargetMode="External"/><Relationship Id="rId35" Type="http://schemas.openxmlformats.org/officeDocument/2006/relationships/hyperlink" Target="https://osha.oregon.gov/Documents/Model-COVID-19-Notification-Policy.docx" TargetMode="External"/><Relationship Id="rId43" Type="http://schemas.openxmlformats.org/officeDocument/2006/relationships/hyperlink" Target="https://www.oregon.gov/ode/students-and-family/healthsafety/Documents/COVID-19%20Exclusion%20Summary%20Chart.pdf" TargetMode="External"/><Relationship Id="rId48" Type="http://schemas.openxmlformats.org/officeDocument/2006/relationships/hyperlink" Target="https://www.oregon.gov/ode/students-and-family/healthsafety/Documents/COVID-19%20Exclusion%20Summary%20Chart.pdf" TargetMode="External"/><Relationship Id="rId56" Type="http://schemas.openxmlformats.org/officeDocument/2006/relationships/hyperlink" Target="https://www.cdc.gov/coronavirus/2019-ncov/community/clean-disinfect/index.html" TargetMode="External"/><Relationship Id="rId64" Type="http://schemas.openxmlformats.org/officeDocument/2006/relationships/hyperlink" Target="https://www.oregon.gov/ode/students-and-family/healthsafety/Documents/Planning%20and%20Responding%20to%20COVID-19%20Scenarios%20in%20Schools.pdf" TargetMode="External"/><Relationship Id="rId69" Type="http://schemas.openxmlformats.org/officeDocument/2006/relationships/hyperlink" Target="https://www.oregon.gov/ode/students-and-family/healthsafety/Documents/Ready%20Schools%20Safe%20Learners%202020-21%20Guidance.pdf" TargetMode="External"/><Relationship Id="rId77" Type="http://schemas.openxmlformats.org/officeDocument/2006/relationships/image" Target="media/image5.png"/><Relationship Id="rId8" Type="http://schemas.microsoft.com/office/2007/relationships/stylesWithEffects" Target="stylesWithEffects.xml"/><Relationship Id="rId51" Type="http://schemas.openxmlformats.org/officeDocument/2006/relationships/image" Target="media/image2.png"/><Relationship Id="rId72" Type="http://schemas.openxmlformats.org/officeDocument/2006/relationships/hyperlink" Target="https://www.oregon.gov/ode/students-and-family/healthsafety/Documents/Planning%20and%20Responding%20to%20COVID-19%20Scenarios%20in%20Schools%20August%202020.pdf" TargetMode="External"/><Relationship Id="rId80" Type="http://schemas.openxmlformats.org/officeDocument/2006/relationships/image" Target="media/image8.png"/><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yperlink" Target="https://www.oregon.gov/oha/ph/providerpartnerresources/localhealthdepartmentresources/pages/lhd.aspx" TargetMode="External"/><Relationship Id="rId33" Type="http://schemas.openxmlformats.org/officeDocument/2006/relationships/hyperlink" Target="https://www.oregon.gov/ode/students-and-family/healthsafety/Documents/Additional%20Considerations%20for%20Staff%20Working%20with%20Students%20with%20Complex%20Needs.pdf" TargetMode="External"/><Relationship Id="rId38" Type="http://schemas.openxmlformats.org/officeDocument/2006/relationships/hyperlink" Target="https://www.oregon.gov/ode/students-and-family/healthsafety/Documents/Planning%20and%20Responding%20to%20COVID-19%20Scenarios%20in%20Schools.pdf" TargetMode="External"/><Relationship Id="rId46" Type="http://schemas.openxmlformats.org/officeDocument/2006/relationships/hyperlink" Target="https://www.cdc.gov/coronavirus/2019-ncov/prevent-getting-sick/diy-cloth-face-coverings.html" TargetMode="External"/><Relationship Id="rId59" Type="http://schemas.openxmlformats.org/officeDocument/2006/relationships/hyperlink" Target="https://www.ashrae.org/news/ashraejournal/guidance-for-building-operations-during-the-covid-19-pandemic" TargetMode="External"/><Relationship Id="rId67" Type="http://schemas.openxmlformats.org/officeDocument/2006/relationships/hyperlink" Target="https://www.cdc.gov/coronavirus/2019-ncov/community/clean-disinfect/index.html" TargetMode="External"/><Relationship Id="rId20" Type="http://schemas.openxmlformats.org/officeDocument/2006/relationships/hyperlink" Target="file:///C:/Users/SPPS-Office/Downloads/Multnomah%20Education%20Service%20District%20-%20Comprehensive%20Communicable%20Disease%20Management%20Plan_UPDATED%2007-13-2020.pdf" TargetMode="External"/><Relationship Id="rId41" Type="http://schemas.openxmlformats.org/officeDocument/2006/relationships/hyperlink" Target="https://www.oregon.gov/ode/students-and-family/healthsafety/Documents/Planning%20and%20Responding%20to%20COVID-19%20Scenarios%20in%20Schools.pdf" TargetMode="External"/><Relationship Id="rId54" Type="http://schemas.openxmlformats.org/officeDocument/2006/relationships/hyperlink" Target="https://www.cdc.gov/coronavirus/2019-ncov/community/clean-disinfect/index.html" TargetMode="External"/><Relationship Id="rId62" Type="http://schemas.openxmlformats.org/officeDocument/2006/relationships/hyperlink" Target="https://secure.sos.state.or.us/oard/viewSingleRule.action?ruleVrsnRsn=145271" TargetMode="External"/><Relationship Id="rId70" Type="http://schemas.openxmlformats.org/officeDocument/2006/relationships/hyperlink" Target="https://www.oregon.gov/ode/educator-resources/standards/Pages/Comprehensive-Distance-Learning.aspx" TargetMode="External"/><Relationship Id="rId75" Type="http://schemas.openxmlformats.org/officeDocument/2006/relationships/hyperlink" Target="https://www.oregon.gov/ode/students-and-family/healthsafety/Documents/Ensuring%20Equity%20and%20Access%20Aligning%20State%20and%20Federal%20Requirements.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pp.smartsheet.com/b/form/a4dedb5185d94966b1dffc75e4874c8a" TargetMode="External"/><Relationship Id="rId23" Type="http://schemas.openxmlformats.org/officeDocument/2006/relationships/hyperlink" Target="https://secure.sos.state.or.us/oard/viewSingleRule.action?ruleVrsnRsn=274961" TargetMode="External"/><Relationship Id="rId28" Type="http://schemas.openxmlformats.org/officeDocument/2006/relationships/hyperlink" Target="https://www.oregon.gov/ode/students-and-family/healthsafety/Documents/Sharing%20COVID%20Information%20with%20Schools.pdf" TargetMode="External"/><Relationship Id="rId36" Type="http://schemas.openxmlformats.org/officeDocument/2006/relationships/hyperlink" Target="https://www.cdc.gov/coronavirus/2019-ncov/symptoms-testing/symptoms.html" TargetMode="External"/><Relationship Id="rId49" Type="http://schemas.openxmlformats.org/officeDocument/2006/relationships/hyperlink" Target="https://www.oregon.gov/ode/students-and-family/healthsafety/Documents/Additional%20Considerations%20for%20Staff%20Working%20with%20Students%20with%20Complex%20Needs.pdf" TargetMode="External"/><Relationship Id="rId57" Type="http://schemas.openxmlformats.org/officeDocument/2006/relationships/hyperlink" Target="https://www.cdc.gov/coronavirus/2019-ncov/community/reopen-guidance.html" TargetMode="External"/><Relationship Id="rId10" Type="http://schemas.openxmlformats.org/officeDocument/2006/relationships/webSettings" Target="webSettings.xml"/><Relationship Id="rId31" Type="http://schemas.openxmlformats.org/officeDocument/2006/relationships/hyperlink" Target="https://www.oregon.gov/ode/students-and-family/healthsafety/Documents/Community%20and%20School%20Health%20Responsibilities%20Regarding%20FAPE%20during%20CDL%20and%20Hybrid%20Instructional%20Models.pdf" TargetMode="External"/><Relationship Id="rId44" Type="http://schemas.openxmlformats.org/officeDocument/2006/relationships/hyperlink" Target="https://www.oregon.gov/ode/students-and-family/healthsafety/Documents/COVID-19%20Exclusion%20Summary%20Chart.pdf" TargetMode="External"/><Relationship Id="rId52" Type="http://schemas.openxmlformats.org/officeDocument/2006/relationships/hyperlink" Target="https://sharedsystems.dhsoha.state.or.us/DHSForms/Served/le2342E.pdf" TargetMode="External"/><Relationship Id="rId60" Type="http://schemas.openxmlformats.org/officeDocument/2006/relationships/hyperlink" Target="https://www.cdc.gov/coronavirus/2019-ncov/communication/toolkits/shared-congregate-housing.html" TargetMode="External"/><Relationship Id="rId65" Type="http://schemas.openxmlformats.org/officeDocument/2006/relationships/hyperlink" Target="https://www.oregon.gov/ode/students-and-family/healthsafety/Documents/Planning%20and%20Responding%20to%20COVID-19%20Scenarios%20in%20Schools.pdf" TargetMode="External"/><Relationship Id="rId73" Type="http://schemas.openxmlformats.org/officeDocument/2006/relationships/hyperlink" Target="https://www.oregon.gov/ode/students-and-family/healthsafety/Documents/Ready%20Schools%20Safe%20Learners%202020-21%20Guidance.pdf" TargetMode="External"/><Relationship Id="rId78" Type="http://schemas.openxmlformats.org/officeDocument/2006/relationships/image" Target="media/image6.png"/><Relationship Id="rId81" Type="http://schemas.openxmlformats.org/officeDocument/2006/relationships/image" Target="media/image9.png"/><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3.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A82572A-A8C3-47DE-AD87-9B2184F9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24</Pages>
  <Words>13619</Words>
  <Characters>77631</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91068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SPPS-Office</cp:lastModifiedBy>
  <cp:revision>42</cp:revision>
  <cp:lastPrinted>2021-02-08T19:15:00Z</cp:lastPrinted>
  <dcterms:created xsi:type="dcterms:W3CDTF">2021-02-08T16:33:00Z</dcterms:created>
  <dcterms:modified xsi:type="dcterms:W3CDTF">2021-02-08T19:17:00Z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